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031261883"/>
        <w:docPartObj>
          <w:docPartGallery w:val="Cover Pages"/>
          <w:docPartUnique/>
        </w:docPartObj>
      </w:sdtPr>
      <w:sdtEndPr>
        <w:rPr>
          <w:rFonts w:asciiTheme="minorHAnsi" w:eastAsiaTheme="minorHAnsi" w:hAnsiTheme="minorHAnsi" w:cstheme="minorBidi"/>
          <w:caps w:val="0"/>
          <w:sz w:val="28"/>
          <w:szCs w:val="28"/>
        </w:rPr>
      </w:sdtEndPr>
      <w:sdtContent>
        <w:tbl>
          <w:tblPr>
            <w:tblW w:w="5000" w:type="pct"/>
            <w:jc w:val="center"/>
            <w:tblLook w:val="04A0" w:firstRow="1" w:lastRow="0" w:firstColumn="1" w:lastColumn="0" w:noHBand="0" w:noVBand="1"/>
          </w:tblPr>
          <w:tblGrid>
            <w:gridCol w:w="9288"/>
          </w:tblGrid>
          <w:tr w:rsidR="0074441C" w:rsidTr="000F4079">
            <w:trPr>
              <w:trHeight w:val="4829"/>
              <w:jc w:val="center"/>
            </w:trPr>
            <w:tc>
              <w:tcPr>
                <w:tcW w:w="5000" w:type="pct"/>
              </w:tcPr>
              <w:p w:rsidR="00BC2239" w:rsidRDefault="00811830" w:rsidP="00BC2239">
                <w:pPr>
                  <w:jc w:val="center"/>
                  <w:rPr>
                    <w:rFonts w:asciiTheme="majorHAnsi" w:eastAsiaTheme="majorEastAsia" w:hAnsiTheme="majorHAnsi" w:cstheme="majorBidi"/>
                    <w:caps/>
                  </w:rPr>
                </w:pPr>
                <w:r>
                  <w:rPr>
                    <w:b/>
                    <w:bCs/>
                    <w:noProof/>
                    <w:sz w:val="24"/>
                    <w:szCs w:val="24"/>
                    <w:lang w:eastAsia="sl-SI"/>
                  </w:rPr>
                  <w:drawing>
                    <wp:inline distT="0" distB="0" distL="0" distR="0" wp14:anchorId="31600CEC" wp14:editId="4CDC765A">
                      <wp:extent cx="2781300" cy="1781175"/>
                      <wp:effectExtent l="0" t="0" r="0" b="9525"/>
                      <wp:docPr id="34" name="Picture 34" descr="C:\Users\Martin\Desktop\seminarska\logo_fmf_uni-lj_sl_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tin\Desktop\seminarska\logo_fmf_uni-lj_sl_mal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781175"/>
                              </a:xfrm>
                              <a:prstGeom prst="rect">
                                <a:avLst/>
                              </a:prstGeom>
                              <a:noFill/>
                              <a:ln>
                                <a:noFill/>
                              </a:ln>
                            </pic:spPr>
                          </pic:pic>
                        </a:graphicData>
                      </a:graphic>
                    </wp:inline>
                  </w:drawing>
                </w:r>
              </w:p>
              <w:p w:rsidR="00BC2239" w:rsidRDefault="00BC2239" w:rsidP="00BC2239">
                <w:pPr>
                  <w:jc w:val="center"/>
                  <w:rPr>
                    <w:sz w:val="28"/>
                    <w:szCs w:val="28"/>
                  </w:rPr>
                </w:pPr>
                <w:r>
                  <w:rPr>
                    <w:sz w:val="28"/>
                    <w:szCs w:val="28"/>
                  </w:rPr>
                  <w:t>Oddelek za Fi</w:t>
                </w:r>
                <w:r w:rsidRPr="00BC2239">
                  <w:rPr>
                    <w:sz w:val="28"/>
                    <w:szCs w:val="28"/>
                  </w:rPr>
                  <w:t>ziko</w:t>
                </w:r>
              </w:p>
              <w:p w:rsidR="00BC2239" w:rsidRDefault="00BC2239" w:rsidP="00BC2239">
                <w:pPr>
                  <w:jc w:val="center"/>
                  <w:rPr>
                    <w:sz w:val="28"/>
                    <w:szCs w:val="28"/>
                  </w:rPr>
                </w:pPr>
              </w:p>
              <w:p w:rsidR="000F4079" w:rsidRPr="00BC2239" w:rsidRDefault="000F4079" w:rsidP="00BC2239">
                <w:pPr>
                  <w:jc w:val="center"/>
                  <w:rPr>
                    <w:sz w:val="28"/>
                    <w:szCs w:val="28"/>
                  </w:rPr>
                </w:pPr>
              </w:p>
              <w:p w:rsidR="00811830" w:rsidRDefault="00B105D0" w:rsidP="00BC2239">
                <w:pPr>
                  <w:jc w:val="center"/>
                  <w:rPr>
                    <w:rFonts w:asciiTheme="majorHAnsi" w:eastAsiaTheme="majorEastAsia" w:hAnsiTheme="majorHAnsi" w:cstheme="majorBidi"/>
                    <w:caps/>
                  </w:rPr>
                </w:pPr>
                <w:sdt>
                  <w:sdtPr>
                    <w:rPr>
                      <w:rFonts w:asciiTheme="majorHAnsi" w:eastAsiaTheme="majorEastAsia" w:hAnsiTheme="majorHAnsi" w:cstheme="majorBidi"/>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BC2239" w:rsidRPr="00A606D5">
                      <w:rPr>
                        <w:rFonts w:asciiTheme="majorHAnsi" w:eastAsiaTheme="majorEastAsia" w:hAnsiTheme="majorHAnsi" w:cstheme="majorBidi"/>
                        <w:sz w:val="40"/>
                        <w:szCs w:val="40"/>
                      </w:rPr>
                      <w:t>Seminar:</w:t>
                    </w:r>
                  </w:sdtContent>
                </w:sdt>
              </w:p>
            </w:tc>
            <w:bookmarkStart w:id="0" w:name="_GoBack"/>
            <w:bookmarkEnd w:id="0"/>
          </w:tr>
          <w:tr w:rsidR="0074441C" w:rsidTr="00A606D5">
            <w:trPr>
              <w:trHeight w:val="567"/>
              <w:jc w:val="center"/>
            </w:trPr>
            <w:sdt>
              <w:sdtPr>
                <w:rPr>
                  <w:rFonts w:asciiTheme="majorHAnsi" w:eastAsiaTheme="majorEastAsia" w:hAnsiTheme="majorHAnsi" w:cstheme="majorBidi"/>
                  <w:sz w:val="56"/>
                  <w:szCs w:val="56"/>
                  <w:lang w:val="sl-SI"/>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4441C" w:rsidRDefault="00BC2239" w:rsidP="00BC2239">
                    <w:pPr>
                      <w:pStyle w:val="NoSpacing"/>
                      <w:jc w:val="center"/>
                      <w:rPr>
                        <w:rFonts w:asciiTheme="majorHAnsi" w:eastAsiaTheme="majorEastAsia" w:hAnsiTheme="majorHAnsi" w:cstheme="majorBidi"/>
                        <w:sz w:val="80"/>
                        <w:szCs w:val="80"/>
                      </w:rPr>
                    </w:pPr>
                    <w:r w:rsidRPr="00A606D5">
                      <w:rPr>
                        <w:rFonts w:asciiTheme="majorHAnsi" w:eastAsiaTheme="majorEastAsia" w:hAnsiTheme="majorHAnsi" w:cstheme="majorBidi"/>
                        <w:sz w:val="56"/>
                        <w:szCs w:val="56"/>
                        <w:lang w:val="sl-SI"/>
                      </w:rPr>
                      <w:t>Frekvenčna karakteristika sobe</w:t>
                    </w:r>
                  </w:p>
                </w:tc>
              </w:sdtContent>
            </w:sdt>
          </w:tr>
          <w:tr w:rsidR="0074441C" w:rsidTr="00195F2F">
            <w:trPr>
              <w:trHeight w:val="1955"/>
              <w:jc w:val="center"/>
            </w:trPr>
            <w:tc>
              <w:tcPr>
                <w:tcW w:w="5000" w:type="pct"/>
                <w:tcBorders>
                  <w:top w:val="single" w:sz="4" w:space="0" w:color="4F81BD" w:themeColor="accent1"/>
                </w:tcBorders>
                <w:vAlign w:val="center"/>
              </w:tcPr>
              <w:p w:rsidR="0074441C" w:rsidRDefault="0074441C">
                <w:pPr>
                  <w:pStyle w:val="NoSpacing"/>
                  <w:jc w:val="center"/>
                  <w:rPr>
                    <w:rFonts w:asciiTheme="majorHAnsi" w:eastAsiaTheme="majorEastAsia" w:hAnsiTheme="majorHAnsi" w:cstheme="majorBidi"/>
                    <w:sz w:val="44"/>
                    <w:szCs w:val="44"/>
                  </w:rPr>
                </w:pPr>
              </w:p>
              <w:p w:rsidR="00195F2F" w:rsidRDefault="00195F2F">
                <w:pPr>
                  <w:pStyle w:val="NoSpacing"/>
                  <w:jc w:val="center"/>
                  <w:rPr>
                    <w:rFonts w:asciiTheme="majorHAnsi" w:eastAsiaTheme="majorEastAsia" w:hAnsiTheme="majorHAnsi" w:cstheme="majorBidi"/>
                    <w:sz w:val="44"/>
                    <w:szCs w:val="44"/>
                  </w:rPr>
                </w:pPr>
              </w:p>
              <w:p w:rsidR="00195F2F" w:rsidRDefault="00195F2F">
                <w:pPr>
                  <w:pStyle w:val="NoSpacing"/>
                  <w:jc w:val="center"/>
                  <w:rPr>
                    <w:rFonts w:asciiTheme="majorHAnsi" w:eastAsiaTheme="majorEastAsia" w:hAnsiTheme="majorHAnsi" w:cstheme="majorBidi"/>
                    <w:sz w:val="44"/>
                    <w:szCs w:val="44"/>
                  </w:rPr>
                </w:pPr>
              </w:p>
              <w:p w:rsidR="00195F2F" w:rsidRDefault="00195F2F">
                <w:pPr>
                  <w:pStyle w:val="NoSpacing"/>
                  <w:jc w:val="center"/>
                  <w:rPr>
                    <w:rFonts w:asciiTheme="majorHAnsi" w:eastAsiaTheme="majorEastAsia" w:hAnsiTheme="majorHAnsi" w:cstheme="majorBidi"/>
                    <w:sz w:val="44"/>
                    <w:szCs w:val="44"/>
                  </w:rPr>
                </w:pPr>
              </w:p>
            </w:tc>
          </w:tr>
          <w:tr w:rsidR="0074441C">
            <w:trPr>
              <w:trHeight w:val="360"/>
              <w:jc w:val="center"/>
            </w:trPr>
            <w:tc>
              <w:tcPr>
                <w:tcW w:w="5000" w:type="pct"/>
                <w:vAlign w:val="center"/>
              </w:tcPr>
              <w:p w:rsidR="0074441C" w:rsidRPr="00A606D5" w:rsidRDefault="00195F2F">
                <w:pPr>
                  <w:pStyle w:val="NoSpacing"/>
                  <w:jc w:val="center"/>
                  <w:rPr>
                    <w:sz w:val="28"/>
                    <w:szCs w:val="28"/>
                    <w:lang w:val="sl-SI"/>
                  </w:rPr>
                </w:pPr>
                <w:r w:rsidRPr="00A606D5">
                  <w:rPr>
                    <w:sz w:val="28"/>
                    <w:szCs w:val="28"/>
                    <w:lang w:val="sl-SI"/>
                  </w:rPr>
                  <w:t>Avtor: Martin Davorin Kržišnik</w:t>
                </w:r>
              </w:p>
              <w:p w:rsidR="00195F2F" w:rsidRPr="00195F2F" w:rsidRDefault="00195F2F">
                <w:pPr>
                  <w:pStyle w:val="NoSpacing"/>
                  <w:jc w:val="center"/>
                  <w:rPr>
                    <w:lang w:val="sl-SI"/>
                  </w:rPr>
                </w:pPr>
                <w:r w:rsidRPr="00A606D5">
                  <w:rPr>
                    <w:sz w:val="28"/>
                    <w:szCs w:val="28"/>
                    <w:lang w:val="sl-SI"/>
                  </w:rPr>
                  <w:t>Mentor:</w:t>
                </w:r>
                <w:r w:rsidR="00A606D5" w:rsidRPr="00A606D5">
                  <w:rPr>
                    <w:sz w:val="28"/>
                    <w:szCs w:val="28"/>
                    <w:lang w:val="sl-SI"/>
                  </w:rPr>
                  <w:t xml:space="preserve"> doc. Dr. Dušan Ponikvar</w:t>
                </w:r>
              </w:p>
            </w:tc>
          </w:tr>
          <w:tr w:rsidR="0074441C" w:rsidTr="00195F2F">
            <w:trPr>
              <w:trHeight w:val="605"/>
              <w:jc w:val="center"/>
            </w:trPr>
            <w:tc>
              <w:tcPr>
                <w:tcW w:w="5000" w:type="pct"/>
                <w:vAlign w:val="center"/>
              </w:tcPr>
              <w:p w:rsidR="0074441C" w:rsidRDefault="0074441C" w:rsidP="00195F2F">
                <w:pPr>
                  <w:pStyle w:val="NoSpacing"/>
                  <w:jc w:val="center"/>
                  <w:rPr>
                    <w:b/>
                    <w:bCs/>
                  </w:rPr>
                </w:pPr>
              </w:p>
            </w:tc>
          </w:tr>
          <w:tr w:rsidR="0074441C">
            <w:trPr>
              <w:trHeight w:val="360"/>
              <w:jc w:val="center"/>
            </w:trPr>
            <w:tc>
              <w:tcPr>
                <w:tcW w:w="5000" w:type="pct"/>
                <w:vAlign w:val="center"/>
              </w:tcPr>
              <w:p w:rsidR="0074441C" w:rsidRDefault="0074441C">
                <w:pPr>
                  <w:pStyle w:val="NoSpacing"/>
                  <w:jc w:val="center"/>
                  <w:rPr>
                    <w:b/>
                    <w:bCs/>
                  </w:rPr>
                </w:pPr>
              </w:p>
            </w:tc>
          </w:tr>
        </w:tbl>
        <w:p w:rsidR="0074441C" w:rsidRDefault="0074441C"/>
        <w:p w:rsidR="000F4079" w:rsidRDefault="000F4079"/>
        <w:p w:rsidR="006726C8" w:rsidRDefault="006726C8"/>
        <w:p w:rsidR="006726C8" w:rsidRDefault="006726C8"/>
        <w:p w:rsidR="00A606D5" w:rsidRDefault="00A606D5"/>
        <w:tbl>
          <w:tblPr>
            <w:tblpPr w:leftFromText="187" w:rightFromText="187" w:horzAnchor="margin" w:tblpXSpec="center" w:tblpYSpec="bottom"/>
            <w:tblW w:w="5000" w:type="pct"/>
            <w:tblLook w:val="04A0" w:firstRow="1" w:lastRow="0" w:firstColumn="1" w:lastColumn="0" w:noHBand="0" w:noVBand="1"/>
          </w:tblPr>
          <w:tblGrid>
            <w:gridCol w:w="9288"/>
          </w:tblGrid>
          <w:tr w:rsidR="0074441C" w:rsidTr="000F4079">
            <w:trPr>
              <w:trHeight w:val="1666"/>
            </w:trPr>
            <w:tc>
              <w:tcPr>
                <w:tcW w:w="5000" w:type="pct"/>
              </w:tcPr>
              <w:p w:rsidR="0074441C" w:rsidRDefault="00B105D0" w:rsidP="00852CDF">
                <w:pPr>
                  <w:pStyle w:val="NoSpacing"/>
                </w:pPr>
                <w:sdt>
                  <w:sdtPr>
                    <w:rPr>
                      <w:lang w:val="sl-SI"/>
                    </w:rPr>
                    <w:alias w:val="Abstract"/>
                    <w:id w:val="8276291"/>
                    <w:dataBinding w:prefixMappings="xmlns:ns0='http://schemas.microsoft.com/office/2006/coverPageProps'" w:xpath="/ns0:CoverPageProperties[1]/ns0:Abstract[1]" w:storeItemID="{55AF091B-3C7A-41E3-B477-F2FDAA23CFDA}"/>
                    <w:text/>
                  </w:sdtPr>
                  <w:sdtContent>
                    <w:r w:rsidR="00852CDF" w:rsidRPr="00852CDF">
                      <w:rPr>
                        <w:lang w:val="sl-SI"/>
                      </w:rPr>
                      <w:t xml:space="preserve">Frekvenčno karakteristiko </w:t>
                    </w:r>
                    <w:r w:rsidR="00852CDF">
                      <w:rPr>
                        <w:lang w:val="sl-SI"/>
                      </w:rPr>
                      <w:t>prostora najlažje določimo s pomočjo belega šuma, ki ga v prostor oddajamo z zvočnikom. Z mikrofonom s strani vpliva sobe spremenjen šum zajamemo ter ga obdelamo z diskretno Fourierovo transformacijo. Tako dobimo spekter, ki pa ga moramo umeriti s karakteristiko uporabljene opreme, da na koncu izračunamo frekvenčni odziv merjenega prostora.</w:t>
                    </w:r>
                  </w:sdtContent>
                </w:sdt>
                <w:r w:rsidR="006C29F7">
                  <w:rPr>
                    <w:lang w:val="sl-SI"/>
                  </w:rPr>
                  <w:t xml:space="preserve"> Izračunamo še filt</w:t>
                </w:r>
                <w:r w:rsidR="004F0403">
                  <w:rPr>
                    <w:lang w:val="sl-SI"/>
                  </w:rPr>
                  <w:t>e</w:t>
                </w:r>
                <w:r w:rsidR="00852CDF">
                  <w:rPr>
                    <w:lang w:val="sl-SI"/>
                  </w:rPr>
                  <w:t>rsko jedro, ki nam omogoča kompenzacijo vpliva prostora.</w:t>
                </w:r>
                <w:r w:rsidR="00811830">
                  <w:rPr>
                    <w:lang w:val="sl-SI"/>
                  </w:rPr>
                  <w:t xml:space="preserve"> V praksi je dobljene rezultate težko v celoti interpretirati.</w:t>
                </w:r>
              </w:p>
            </w:tc>
          </w:tr>
        </w:tbl>
        <w:p w:rsidR="0074441C" w:rsidRPr="00A606D5" w:rsidRDefault="00A606D5" w:rsidP="00A606D5">
          <w:pPr>
            <w:jc w:val="center"/>
            <w:rPr>
              <w:sz w:val="28"/>
              <w:szCs w:val="28"/>
            </w:rPr>
          </w:pPr>
          <w:r w:rsidRPr="00A606D5">
            <w:rPr>
              <w:sz w:val="28"/>
              <w:szCs w:val="28"/>
            </w:rPr>
            <w:t>Povzetek</w:t>
          </w:r>
        </w:p>
      </w:sdtContent>
    </w:sdt>
    <w:sdt>
      <w:sdtPr>
        <w:rPr>
          <w:rFonts w:asciiTheme="minorHAnsi" w:eastAsiaTheme="minorHAnsi" w:hAnsiTheme="minorHAnsi" w:cstheme="minorBidi"/>
          <w:b w:val="0"/>
          <w:bCs w:val="0"/>
          <w:color w:val="auto"/>
          <w:sz w:val="22"/>
          <w:szCs w:val="22"/>
          <w:lang w:val="sl-SI" w:eastAsia="en-US"/>
        </w:rPr>
        <w:id w:val="343440957"/>
        <w:docPartObj>
          <w:docPartGallery w:val="Table of Contents"/>
          <w:docPartUnique/>
        </w:docPartObj>
      </w:sdtPr>
      <w:sdtEndPr>
        <w:rPr>
          <w:noProof/>
        </w:rPr>
      </w:sdtEndPr>
      <w:sdtContent>
        <w:p w:rsidR="009661EA" w:rsidRDefault="00652F81" w:rsidP="0074441C">
          <w:pPr>
            <w:pStyle w:val="TOCHeading"/>
            <w:numPr>
              <w:ilvl w:val="0"/>
              <w:numId w:val="0"/>
            </w:numPr>
            <w:ind w:left="432" w:hanging="432"/>
          </w:pPr>
          <w:r w:rsidRPr="00652F81">
            <w:rPr>
              <w:lang w:val="sl-SI"/>
            </w:rPr>
            <w:t>Vsebina</w:t>
          </w:r>
        </w:p>
        <w:p w:rsidR="00453EE6" w:rsidRDefault="009661EA">
          <w:pPr>
            <w:pStyle w:val="TOC1"/>
            <w:tabs>
              <w:tab w:val="left" w:pos="440"/>
              <w:tab w:val="right" w:leader="dot" w:pos="9062"/>
            </w:tabs>
            <w:rPr>
              <w:rFonts w:eastAsiaTheme="minorEastAsia"/>
              <w:noProof/>
              <w:lang w:eastAsia="sl-SI"/>
            </w:rPr>
          </w:pPr>
          <w:r>
            <w:fldChar w:fldCharType="begin"/>
          </w:r>
          <w:r>
            <w:instrText xml:space="preserve"> TOC \o "1-3" \h \z \u </w:instrText>
          </w:r>
          <w:r>
            <w:fldChar w:fldCharType="separate"/>
          </w:r>
          <w:hyperlink w:anchor="_Toc452984149" w:history="1">
            <w:r w:rsidR="00453EE6" w:rsidRPr="00491069">
              <w:rPr>
                <w:rStyle w:val="Hyperlink"/>
                <w:noProof/>
              </w:rPr>
              <w:t>1</w:t>
            </w:r>
            <w:r w:rsidR="00453EE6">
              <w:rPr>
                <w:rFonts w:eastAsiaTheme="minorEastAsia"/>
                <w:noProof/>
                <w:lang w:eastAsia="sl-SI"/>
              </w:rPr>
              <w:tab/>
            </w:r>
            <w:r w:rsidR="00453EE6" w:rsidRPr="00491069">
              <w:rPr>
                <w:rStyle w:val="Hyperlink"/>
                <w:noProof/>
              </w:rPr>
              <w:t>Uvod</w:t>
            </w:r>
            <w:r w:rsidR="00453EE6">
              <w:rPr>
                <w:noProof/>
                <w:webHidden/>
              </w:rPr>
              <w:tab/>
            </w:r>
            <w:r w:rsidR="00453EE6">
              <w:rPr>
                <w:noProof/>
                <w:webHidden/>
              </w:rPr>
              <w:fldChar w:fldCharType="begin"/>
            </w:r>
            <w:r w:rsidR="00453EE6">
              <w:rPr>
                <w:noProof/>
                <w:webHidden/>
              </w:rPr>
              <w:instrText xml:space="preserve"> PAGEREF _Toc452984149 \h </w:instrText>
            </w:r>
            <w:r w:rsidR="00453EE6">
              <w:rPr>
                <w:noProof/>
                <w:webHidden/>
              </w:rPr>
            </w:r>
            <w:r w:rsidR="00453EE6">
              <w:rPr>
                <w:noProof/>
                <w:webHidden/>
              </w:rPr>
              <w:fldChar w:fldCharType="separate"/>
            </w:r>
            <w:r w:rsidR="00453EE6">
              <w:rPr>
                <w:noProof/>
                <w:webHidden/>
              </w:rPr>
              <w:t>2</w:t>
            </w:r>
            <w:r w:rsidR="00453EE6">
              <w:rPr>
                <w:noProof/>
                <w:webHidden/>
              </w:rPr>
              <w:fldChar w:fldCharType="end"/>
            </w:r>
          </w:hyperlink>
        </w:p>
        <w:p w:rsidR="00453EE6" w:rsidRDefault="00453EE6">
          <w:pPr>
            <w:pStyle w:val="TOC1"/>
            <w:tabs>
              <w:tab w:val="left" w:pos="440"/>
              <w:tab w:val="right" w:leader="dot" w:pos="9062"/>
            </w:tabs>
            <w:rPr>
              <w:rFonts w:eastAsiaTheme="minorEastAsia"/>
              <w:noProof/>
              <w:lang w:eastAsia="sl-SI"/>
            </w:rPr>
          </w:pPr>
          <w:hyperlink w:anchor="_Toc452984150" w:history="1">
            <w:r w:rsidRPr="00491069">
              <w:rPr>
                <w:rStyle w:val="Hyperlink"/>
                <w:noProof/>
              </w:rPr>
              <w:t>2</w:t>
            </w:r>
            <w:r>
              <w:rPr>
                <w:rFonts w:eastAsiaTheme="minorEastAsia"/>
                <w:noProof/>
                <w:lang w:eastAsia="sl-SI"/>
              </w:rPr>
              <w:tab/>
            </w:r>
            <w:r w:rsidRPr="00491069">
              <w:rPr>
                <w:rStyle w:val="Hyperlink"/>
                <w:noProof/>
              </w:rPr>
              <w:t>Izvedba</w:t>
            </w:r>
            <w:r>
              <w:rPr>
                <w:noProof/>
                <w:webHidden/>
              </w:rPr>
              <w:tab/>
            </w:r>
            <w:r>
              <w:rPr>
                <w:noProof/>
                <w:webHidden/>
              </w:rPr>
              <w:fldChar w:fldCharType="begin"/>
            </w:r>
            <w:r>
              <w:rPr>
                <w:noProof/>
                <w:webHidden/>
              </w:rPr>
              <w:instrText xml:space="preserve"> PAGEREF _Toc452984150 \h </w:instrText>
            </w:r>
            <w:r>
              <w:rPr>
                <w:noProof/>
                <w:webHidden/>
              </w:rPr>
            </w:r>
            <w:r>
              <w:rPr>
                <w:noProof/>
                <w:webHidden/>
              </w:rPr>
              <w:fldChar w:fldCharType="separate"/>
            </w:r>
            <w:r>
              <w:rPr>
                <w:noProof/>
                <w:webHidden/>
              </w:rPr>
              <w:t>2</w:t>
            </w:r>
            <w:r>
              <w:rPr>
                <w:noProof/>
                <w:webHidden/>
              </w:rPr>
              <w:fldChar w:fldCharType="end"/>
            </w:r>
          </w:hyperlink>
        </w:p>
        <w:p w:rsidR="00453EE6" w:rsidRDefault="00453EE6">
          <w:pPr>
            <w:pStyle w:val="TOC2"/>
            <w:tabs>
              <w:tab w:val="left" w:pos="880"/>
              <w:tab w:val="right" w:leader="dot" w:pos="9062"/>
            </w:tabs>
            <w:rPr>
              <w:rFonts w:eastAsiaTheme="minorEastAsia"/>
              <w:noProof/>
              <w:lang w:eastAsia="sl-SI"/>
            </w:rPr>
          </w:pPr>
          <w:hyperlink w:anchor="_Toc452984151" w:history="1">
            <w:r w:rsidRPr="00491069">
              <w:rPr>
                <w:rStyle w:val="Hyperlink"/>
                <w:noProof/>
              </w:rPr>
              <w:t>2.1</w:t>
            </w:r>
            <w:r>
              <w:rPr>
                <w:rFonts w:eastAsiaTheme="minorEastAsia"/>
                <w:noProof/>
                <w:lang w:eastAsia="sl-SI"/>
              </w:rPr>
              <w:tab/>
            </w:r>
            <w:r w:rsidRPr="00491069">
              <w:rPr>
                <w:rStyle w:val="Hyperlink"/>
                <w:noProof/>
              </w:rPr>
              <w:t>Teoretični uvod</w:t>
            </w:r>
            <w:r>
              <w:rPr>
                <w:noProof/>
                <w:webHidden/>
              </w:rPr>
              <w:tab/>
            </w:r>
            <w:r>
              <w:rPr>
                <w:noProof/>
                <w:webHidden/>
              </w:rPr>
              <w:fldChar w:fldCharType="begin"/>
            </w:r>
            <w:r>
              <w:rPr>
                <w:noProof/>
                <w:webHidden/>
              </w:rPr>
              <w:instrText xml:space="preserve"> PAGEREF _Toc452984151 \h </w:instrText>
            </w:r>
            <w:r>
              <w:rPr>
                <w:noProof/>
                <w:webHidden/>
              </w:rPr>
            </w:r>
            <w:r>
              <w:rPr>
                <w:noProof/>
                <w:webHidden/>
              </w:rPr>
              <w:fldChar w:fldCharType="separate"/>
            </w:r>
            <w:r>
              <w:rPr>
                <w:noProof/>
                <w:webHidden/>
              </w:rPr>
              <w:t>2</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52" w:history="1">
            <w:r w:rsidRPr="00491069">
              <w:rPr>
                <w:rStyle w:val="Hyperlink"/>
                <w:noProof/>
              </w:rPr>
              <w:t>2.1.1</w:t>
            </w:r>
            <w:r>
              <w:rPr>
                <w:rFonts w:eastAsiaTheme="minorEastAsia"/>
                <w:noProof/>
                <w:lang w:eastAsia="sl-SI"/>
              </w:rPr>
              <w:tab/>
            </w:r>
            <w:r w:rsidRPr="00491069">
              <w:rPr>
                <w:rStyle w:val="Hyperlink"/>
                <w:noProof/>
              </w:rPr>
              <w:t>Vzorčni teorem</w:t>
            </w:r>
            <w:r>
              <w:rPr>
                <w:noProof/>
                <w:webHidden/>
              </w:rPr>
              <w:tab/>
            </w:r>
            <w:r>
              <w:rPr>
                <w:noProof/>
                <w:webHidden/>
              </w:rPr>
              <w:fldChar w:fldCharType="begin"/>
            </w:r>
            <w:r>
              <w:rPr>
                <w:noProof/>
                <w:webHidden/>
              </w:rPr>
              <w:instrText xml:space="preserve"> PAGEREF _Toc452984152 \h </w:instrText>
            </w:r>
            <w:r>
              <w:rPr>
                <w:noProof/>
                <w:webHidden/>
              </w:rPr>
            </w:r>
            <w:r>
              <w:rPr>
                <w:noProof/>
                <w:webHidden/>
              </w:rPr>
              <w:fldChar w:fldCharType="separate"/>
            </w:r>
            <w:r>
              <w:rPr>
                <w:noProof/>
                <w:webHidden/>
              </w:rPr>
              <w:t>2</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53" w:history="1">
            <w:r w:rsidRPr="00491069">
              <w:rPr>
                <w:rStyle w:val="Hyperlink"/>
                <w:noProof/>
              </w:rPr>
              <w:t>2.1.2</w:t>
            </w:r>
            <w:r>
              <w:rPr>
                <w:rFonts w:eastAsiaTheme="minorEastAsia"/>
                <w:noProof/>
                <w:lang w:eastAsia="sl-SI"/>
              </w:rPr>
              <w:tab/>
            </w:r>
            <w:r w:rsidRPr="00491069">
              <w:rPr>
                <w:rStyle w:val="Hyperlink"/>
                <w:noProof/>
              </w:rPr>
              <w:t>Vzorčenje in generiranje</w:t>
            </w:r>
            <w:r>
              <w:rPr>
                <w:noProof/>
                <w:webHidden/>
              </w:rPr>
              <w:tab/>
            </w:r>
            <w:r>
              <w:rPr>
                <w:noProof/>
                <w:webHidden/>
              </w:rPr>
              <w:fldChar w:fldCharType="begin"/>
            </w:r>
            <w:r>
              <w:rPr>
                <w:noProof/>
                <w:webHidden/>
              </w:rPr>
              <w:instrText xml:space="preserve"> PAGEREF _Toc452984153 \h </w:instrText>
            </w:r>
            <w:r>
              <w:rPr>
                <w:noProof/>
                <w:webHidden/>
              </w:rPr>
            </w:r>
            <w:r>
              <w:rPr>
                <w:noProof/>
                <w:webHidden/>
              </w:rPr>
              <w:fldChar w:fldCharType="separate"/>
            </w:r>
            <w:r>
              <w:rPr>
                <w:noProof/>
                <w:webHidden/>
              </w:rPr>
              <w:t>3</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54" w:history="1">
            <w:r w:rsidRPr="00491069">
              <w:rPr>
                <w:rStyle w:val="Hyperlink"/>
                <w:noProof/>
              </w:rPr>
              <w:t>2.1.3</w:t>
            </w:r>
            <w:r>
              <w:rPr>
                <w:rFonts w:eastAsiaTheme="minorEastAsia"/>
                <w:noProof/>
                <w:lang w:eastAsia="sl-SI"/>
              </w:rPr>
              <w:tab/>
            </w:r>
            <w:r w:rsidRPr="00491069">
              <w:rPr>
                <w:rStyle w:val="Hyperlink"/>
                <w:noProof/>
              </w:rPr>
              <w:t>Diskretna Fourierova transformacija</w:t>
            </w:r>
            <w:r>
              <w:rPr>
                <w:noProof/>
                <w:webHidden/>
              </w:rPr>
              <w:tab/>
            </w:r>
            <w:r>
              <w:rPr>
                <w:noProof/>
                <w:webHidden/>
              </w:rPr>
              <w:fldChar w:fldCharType="begin"/>
            </w:r>
            <w:r>
              <w:rPr>
                <w:noProof/>
                <w:webHidden/>
              </w:rPr>
              <w:instrText xml:space="preserve"> PAGEREF _Toc452984154 \h </w:instrText>
            </w:r>
            <w:r>
              <w:rPr>
                <w:noProof/>
                <w:webHidden/>
              </w:rPr>
            </w:r>
            <w:r>
              <w:rPr>
                <w:noProof/>
                <w:webHidden/>
              </w:rPr>
              <w:fldChar w:fldCharType="separate"/>
            </w:r>
            <w:r>
              <w:rPr>
                <w:noProof/>
                <w:webHidden/>
              </w:rPr>
              <w:t>3</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55" w:history="1">
            <w:r w:rsidRPr="00491069">
              <w:rPr>
                <w:rStyle w:val="Hyperlink"/>
                <w:noProof/>
              </w:rPr>
              <w:t>2.1.4</w:t>
            </w:r>
            <w:r>
              <w:rPr>
                <w:rFonts w:eastAsiaTheme="minorEastAsia"/>
                <w:noProof/>
                <w:lang w:eastAsia="sl-SI"/>
              </w:rPr>
              <w:tab/>
            </w:r>
            <w:r w:rsidRPr="00491069">
              <w:rPr>
                <w:rStyle w:val="Hyperlink"/>
                <w:noProof/>
              </w:rPr>
              <w:t>Konvolucija</w:t>
            </w:r>
            <w:r>
              <w:rPr>
                <w:noProof/>
                <w:webHidden/>
              </w:rPr>
              <w:tab/>
            </w:r>
            <w:r>
              <w:rPr>
                <w:noProof/>
                <w:webHidden/>
              </w:rPr>
              <w:fldChar w:fldCharType="begin"/>
            </w:r>
            <w:r>
              <w:rPr>
                <w:noProof/>
                <w:webHidden/>
              </w:rPr>
              <w:instrText xml:space="preserve"> PAGEREF _Toc452984155 \h </w:instrText>
            </w:r>
            <w:r>
              <w:rPr>
                <w:noProof/>
                <w:webHidden/>
              </w:rPr>
            </w:r>
            <w:r>
              <w:rPr>
                <w:noProof/>
                <w:webHidden/>
              </w:rPr>
              <w:fldChar w:fldCharType="separate"/>
            </w:r>
            <w:r>
              <w:rPr>
                <w:noProof/>
                <w:webHidden/>
              </w:rPr>
              <w:t>5</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56" w:history="1">
            <w:r w:rsidRPr="00491069">
              <w:rPr>
                <w:rStyle w:val="Hyperlink"/>
                <w:noProof/>
              </w:rPr>
              <w:t>2.1.5</w:t>
            </w:r>
            <w:r>
              <w:rPr>
                <w:rFonts w:eastAsiaTheme="minorEastAsia"/>
                <w:noProof/>
                <w:lang w:eastAsia="sl-SI"/>
              </w:rPr>
              <w:tab/>
            </w:r>
            <w:r w:rsidRPr="00491069">
              <w:rPr>
                <w:rStyle w:val="Hyperlink"/>
                <w:noProof/>
              </w:rPr>
              <w:t>Beli šum</w:t>
            </w:r>
            <w:r>
              <w:rPr>
                <w:noProof/>
                <w:webHidden/>
              </w:rPr>
              <w:tab/>
            </w:r>
            <w:r>
              <w:rPr>
                <w:noProof/>
                <w:webHidden/>
              </w:rPr>
              <w:fldChar w:fldCharType="begin"/>
            </w:r>
            <w:r>
              <w:rPr>
                <w:noProof/>
                <w:webHidden/>
              </w:rPr>
              <w:instrText xml:space="preserve"> PAGEREF _Toc452984156 \h </w:instrText>
            </w:r>
            <w:r>
              <w:rPr>
                <w:noProof/>
                <w:webHidden/>
              </w:rPr>
            </w:r>
            <w:r>
              <w:rPr>
                <w:noProof/>
                <w:webHidden/>
              </w:rPr>
              <w:fldChar w:fldCharType="separate"/>
            </w:r>
            <w:r>
              <w:rPr>
                <w:noProof/>
                <w:webHidden/>
              </w:rPr>
              <w:t>6</w:t>
            </w:r>
            <w:r>
              <w:rPr>
                <w:noProof/>
                <w:webHidden/>
              </w:rPr>
              <w:fldChar w:fldCharType="end"/>
            </w:r>
          </w:hyperlink>
        </w:p>
        <w:p w:rsidR="00453EE6" w:rsidRDefault="00453EE6">
          <w:pPr>
            <w:pStyle w:val="TOC2"/>
            <w:tabs>
              <w:tab w:val="left" w:pos="880"/>
              <w:tab w:val="right" w:leader="dot" w:pos="9062"/>
            </w:tabs>
            <w:rPr>
              <w:rFonts w:eastAsiaTheme="minorEastAsia"/>
              <w:noProof/>
              <w:lang w:eastAsia="sl-SI"/>
            </w:rPr>
          </w:pPr>
          <w:hyperlink w:anchor="_Toc452984157" w:history="1">
            <w:r w:rsidRPr="00491069">
              <w:rPr>
                <w:rStyle w:val="Hyperlink"/>
                <w:noProof/>
              </w:rPr>
              <w:t>2.2</w:t>
            </w:r>
            <w:r>
              <w:rPr>
                <w:rFonts w:eastAsiaTheme="minorEastAsia"/>
                <w:noProof/>
                <w:lang w:eastAsia="sl-SI"/>
              </w:rPr>
              <w:tab/>
            </w:r>
            <w:r w:rsidRPr="00491069">
              <w:rPr>
                <w:rStyle w:val="Hyperlink"/>
                <w:noProof/>
              </w:rPr>
              <w:t>Opis programa</w:t>
            </w:r>
            <w:r>
              <w:rPr>
                <w:noProof/>
                <w:webHidden/>
              </w:rPr>
              <w:tab/>
            </w:r>
            <w:r>
              <w:rPr>
                <w:noProof/>
                <w:webHidden/>
              </w:rPr>
              <w:fldChar w:fldCharType="begin"/>
            </w:r>
            <w:r>
              <w:rPr>
                <w:noProof/>
                <w:webHidden/>
              </w:rPr>
              <w:instrText xml:space="preserve"> PAGEREF _Toc452984157 \h </w:instrText>
            </w:r>
            <w:r>
              <w:rPr>
                <w:noProof/>
                <w:webHidden/>
              </w:rPr>
            </w:r>
            <w:r>
              <w:rPr>
                <w:noProof/>
                <w:webHidden/>
              </w:rPr>
              <w:fldChar w:fldCharType="separate"/>
            </w:r>
            <w:r>
              <w:rPr>
                <w:noProof/>
                <w:webHidden/>
              </w:rPr>
              <w:t>6</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58" w:history="1">
            <w:r w:rsidRPr="00491069">
              <w:rPr>
                <w:rStyle w:val="Hyperlink"/>
                <w:noProof/>
              </w:rPr>
              <w:t>2.2.1</w:t>
            </w:r>
            <w:r>
              <w:rPr>
                <w:rFonts w:eastAsiaTheme="minorEastAsia"/>
                <w:noProof/>
                <w:lang w:eastAsia="sl-SI"/>
              </w:rPr>
              <w:tab/>
            </w:r>
            <w:r w:rsidRPr="00491069">
              <w:rPr>
                <w:rStyle w:val="Hyperlink"/>
                <w:noProof/>
              </w:rPr>
              <w:t>Merjenje z diskretnimi frekvencami</w:t>
            </w:r>
            <w:r>
              <w:rPr>
                <w:noProof/>
                <w:webHidden/>
              </w:rPr>
              <w:tab/>
            </w:r>
            <w:r>
              <w:rPr>
                <w:noProof/>
                <w:webHidden/>
              </w:rPr>
              <w:fldChar w:fldCharType="begin"/>
            </w:r>
            <w:r>
              <w:rPr>
                <w:noProof/>
                <w:webHidden/>
              </w:rPr>
              <w:instrText xml:space="preserve"> PAGEREF _Toc452984158 \h </w:instrText>
            </w:r>
            <w:r>
              <w:rPr>
                <w:noProof/>
                <w:webHidden/>
              </w:rPr>
            </w:r>
            <w:r>
              <w:rPr>
                <w:noProof/>
                <w:webHidden/>
              </w:rPr>
              <w:fldChar w:fldCharType="separate"/>
            </w:r>
            <w:r>
              <w:rPr>
                <w:noProof/>
                <w:webHidden/>
              </w:rPr>
              <w:t>7</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59" w:history="1">
            <w:r w:rsidRPr="00491069">
              <w:rPr>
                <w:rStyle w:val="Hyperlink"/>
                <w:noProof/>
              </w:rPr>
              <w:t>2.2.2</w:t>
            </w:r>
            <w:r>
              <w:rPr>
                <w:rFonts w:eastAsiaTheme="minorEastAsia"/>
                <w:noProof/>
                <w:lang w:eastAsia="sl-SI"/>
              </w:rPr>
              <w:tab/>
            </w:r>
            <w:r w:rsidRPr="00491069">
              <w:rPr>
                <w:rStyle w:val="Hyperlink"/>
                <w:noProof/>
              </w:rPr>
              <w:t>Merjenje z belim šumom</w:t>
            </w:r>
            <w:r>
              <w:rPr>
                <w:noProof/>
                <w:webHidden/>
              </w:rPr>
              <w:tab/>
            </w:r>
            <w:r>
              <w:rPr>
                <w:noProof/>
                <w:webHidden/>
              </w:rPr>
              <w:fldChar w:fldCharType="begin"/>
            </w:r>
            <w:r>
              <w:rPr>
                <w:noProof/>
                <w:webHidden/>
              </w:rPr>
              <w:instrText xml:space="preserve"> PAGEREF _Toc452984159 \h </w:instrText>
            </w:r>
            <w:r>
              <w:rPr>
                <w:noProof/>
                <w:webHidden/>
              </w:rPr>
            </w:r>
            <w:r>
              <w:rPr>
                <w:noProof/>
                <w:webHidden/>
              </w:rPr>
              <w:fldChar w:fldCharType="separate"/>
            </w:r>
            <w:r>
              <w:rPr>
                <w:noProof/>
                <w:webHidden/>
              </w:rPr>
              <w:t>8</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60" w:history="1">
            <w:r w:rsidRPr="00491069">
              <w:rPr>
                <w:rStyle w:val="Hyperlink"/>
                <w:noProof/>
              </w:rPr>
              <w:t>2.2.3</w:t>
            </w:r>
            <w:r>
              <w:rPr>
                <w:rFonts w:eastAsiaTheme="minorEastAsia"/>
                <w:noProof/>
                <w:lang w:eastAsia="sl-SI"/>
              </w:rPr>
              <w:tab/>
            </w:r>
            <w:r w:rsidRPr="00491069">
              <w:rPr>
                <w:rStyle w:val="Hyperlink"/>
                <w:noProof/>
              </w:rPr>
              <w:t>Izračun prenosne funkcije prostora in FIR koeficientov</w:t>
            </w:r>
            <w:r>
              <w:rPr>
                <w:noProof/>
                <w:webHidden/>
              </w:rPr>
              <w:tab/>
            </w:r>
            <w:r>
              <w:rPr>
                <w:noProof/>
                <w:webHidden/>
              </w:rPr>
              <w:fldChar w:fldCharType="begin"/>
            </w:r>
            <w:r>
              <w:rPr>
                <w:noProof/>
                <w:webHidden/>
              </w:rPr>
              <w:instrText xml:space="preserve"> PAGEREF _Toc452984160 \h </w:instrText>
            </w:r>
            <w:r>
              <w:rPr>
                <w:noProof/>
                <w:webHidden/>
              </w:rPr>
            </w:r>
            <w:r>
              <w:rPr>
                <w:noProof/>
                <w:webHidden/>
              </w:rPr>
              <w:fldChar w:fldCharType="separate"/>
            </w:r>
            <w:r>
              <w:rPr>
                <w:noProof/>
                <w:webHidden/>
              </w:rPr>
              <w:t>9</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61" w:history="1">
            <w:r w:rsidRPr="00491069">
              <w:rPr>
                <w:rStyle w:val="Hyperlink"/>
                <w:noProof/>
              </w:rPr>
              <w:t>2.2.4</w:t>
            </w:r>
            <w:r>
              <w:rPr>
                <w:rFonts w:eastAsiaTheme="minorEastAsia"/>
                <w:noProof/>
                <w:lang w:eastAsia="sl-SI"/>
              </w:rPr>
              <w:tab/>
            </w:r>
            <w:r w:rsidRPr="00491069">
              <w:rPr>
                <w:rStyle w:val="Hyperlink"/>
                <w:noProof/>
              </w:rPr>
              <w:t>Snemanje</w:t>
            </w:r>
            <w:r>
              <w:rPr>
                <w:noProof/>
                <w:webHidden/>
              </w:rPr>
              <w:tab/>
            </w:r>
            <w:r>
              <w:rPr>
                <w:noProof/>
                <w:webHidden/>
              </w:rPr>
              <w:fldChar w:fldCharType="begin"/>
            </w:r>
            <w:r>
              <w:rPr>
                <w:noProof/>
                <w:webHidden/>
              </w:rPr>
              <w:instrText xml:space="preserve"> PAGEREF _Toc452984161 \h </w:instrText>
            </w:r>
            <w:r>
              <w:rPr>
                <w:noProof/>
                <w:webHidden/>
              </w:rPr>
            </w:r>
            <w:r>
              <w:rPr>
                <w:noProof/>
                <w:webHidden/>
              </w:rPr>
              <w:fldChar w:fldCharType="separate"/>
            </w:r>
            <w:r>
              <w:rPr>
                <w:noProof/>
                <w:webHidden/>
              </w:rPr>
              <w:t>11</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62" w:history="1">
            <w:r w:rsidRPr="00491069">
              <w:rPr>
                <w:rStyle w:val="Hyperlink"/>
                <w:noProof/>
              </w:rPr>
              <w:t>2.2.5</w:t>
            </w:r>
            <w:r>
              <w:rPr>
                <w:rFonts w:eastAsiaTheme="minorEastAsia"/>
                <w:noProof/>
                <w:lang w:eastAsia="sl-SI"/>
              </w:rPr>
              <w:tab/>
            </w:r>
            <w:r w:rsidRPr="00491069">
              <w:rPr>
                <w:rStyle w:val="Hyperlink"/>
                <w:noProof/>
              </w:rPr>
              <w:t>Filtriranje s FIR filtrom</w:t>
            </w:r>
            <w:r>
              <w:rPr>
                <w:noProof/>
                <w:webHidden/>
              </w:rPr>
              <w:tab/>
            </w:r>
            <w:r>
              <w:rPr>
                <w:noProof/>
                <w:webHidden/>
              </w:rPr>
              <w:fldChar w:fldCharType="begin"/>
            </w:r>
            <w:r>
              <w:rPr>
                <w:noProof/>
                <w:webHidden/>
              </w:rPr>
              <w:instrText xml:space="preserve"> PAGEREF _Toc452984162 \h </w:instrText>
            </w:r>
            <w:r>
              <w:rPr>
                <w:noProof/>
                <w:webHidden/>
              </w:rPr>
            </w:r>
            <w:r>
              <w:rPr>
                <w:noProof/>
                <w:webHidden/>
              </w:rPr>
              <w:fldChar w:fldCharType="separate"/>
            </w:r>
            <w:r>
              <w:rPr>
                <w:noProof/>
                <w:webHidden/>
              </w:rPr>
              <w:t>12</w:t>
            </w:r>
            <w:r>
              <w:rPr>
                <w:noProof/>
                <w:webHidden/>
              </w:rPr>
              <w:fldChar w:fldCharType="end"/>
            </w:r>
          </w:hyperlink>
        </w:p>
        <w:p w:rsidR="00453EE6" w:rsidRDefault="00453EE6">
          <w:pPr>
            <w:pStyle w:val="TOC1"/>
            <w:tabs>
              <w:tab w:val="left" w:pos="440"/>
              <w:tab w:val="right" w:leader="dot" w:pos="9062"/>
            </w:tabs>
            <w:rPr>
              <w:rFonts w:eastAsiaTheme="minorEastAsia"/>
              <w:noProof/>
              <w:lang w:eastAsia="sl-SI"/>
            </w:rPr>
          </w:pPr>
          <w:hyperlink w:anchor="_Toc452984163" w:history="1">
            <w:r w:rsidRPr="00491069">
              <w:rPr>
                <w:rStyle w:val="Hyperlink"/>
                <w:noProof/>
              </w:rPr>
              <w:t>3</w:t>
            </w:r>
            <w:r>
              <w:rPr>
                <w:rFonts w:eastAsiaTheme="minorEastAsia"/>
                <w:noProof/>
                <w:lang w:eastAsia="sl-SI"/>
              </w:rPr>
              <w:tab/>
            </w:r>
            <w:r w:rsidRPr="00491069">
              <w:rPr>
                <w:rStyle w:val="Hyperlink"/>
                <w:noProof/>
              </w:rPr>
              <w:t>Meritve</w:t>
            </w:r>
            <w:r>
              <w:rPr>
                <w:noProof/>
                <w:webHidden/>
              </w:rPr>
              <w:tab/>
            </w:r>
            <w:r>
              <w:rPr>
                <w:noProof/>
                <w:webHidden/>
              </w:rPr>
              <w:fldChar w:fldCharType="begin"/>
            </w:r>
            <w:r>
              <w:rPr>
                <w:noProof/>
                <w:webHidden/>
              </w:rPr>
              <w:instrText xml:space="preserve"> PAGEREF _Toc452984163 \h </w:instrText>
            </w:r>
            <w:r>
              <w:rPr>
                <w:noProof/>
                <w:webHidden/>
              </w:rPr>
            </w:r>
            <w:r>
              <w:rPr>
                <w:noProof/>
                <w:webHidden/>
              </w:rPr>
              <w:fldChar w:fldCharType="separate"/>
            </w:r>
            <w:r>
              <w:rPr>
                <w:noProof/>
                <w:webHidden/>
              </w:rPr>
              <w:t>13</w:t>
            </w:r>
            <w:r>
              <w:rPr>
                <w:noProof/>
                <w:webHidden/>
              </w:rPr>
              <w:fldChar w:fldCharType="end"/>
            </w:r>
          </w:hyperlink>
        </w:p>
        <w:p w:rsidR="00453EE6" w:rsidRDefault="00453EE6">
          <w:pPr>
            <w:pStyle w:val="TOC2"/>
            <w:tabs>
              <w:tab w:val="left" w:pos="880"/>
              <w:tab w:val="right" w:leader="dot" w:pos="9062"/>
            </w:tabs>
            <w:rPr>
              <w:rFonts w:eastAsiaTheme="minorEastAsia"/>
              <w:noProof/>
              <w:lang w:eastAsia="sl-SI"/>
            </w:rPr>
          </w:pPr>
          <w:hyperlink w:anchor="_Toc452984164" w:history="1">
            <w:r w:rsidRPr="00491069">
              <w:rPr>
                <w:rStyle w:val="Hyperlink"/>
                <w:noProof/>
              </w:rPr>
              <w:t>3.1</w:t>
            </w:r>
            <w:r>
              <w:rPr>
                <w:rFonts w:eastAsiaTheme="minorEastAsia"/>
                <w:noProof/>
                <w:lang w:eastAsia="sl-SI"/>
              </w:rPr>
              <w:tab/>
            </w:r>
            <w:r w:rsidRPr="00491069">
              <w:rPr>
                <w:rStyle w:val="Hyperlink"/>
                <w:noProof/>
              </w:rPr>
              <w:t>Postopek merjenja</w:t>
            </w:r>
            <w:r>
              <w:rPr>
                <w:noProof/>
                <w:webHidden/>
              </w:rPr>
              <w:tab/>
            </w:r>
            <w:r>
              <w:rPr>
                <w:noProof/>
                <w:webHidden/>
              </w:rPr>
              <w:fldChar w:fldCharType="begin"/>
            </w:r>
            <w:r>
              <w:rPr>
                <w:noProof/>
                <w:webHidden/>
              </w:rPr>
              <w:instrText xml:space="preserve"> PAGEREF _Toc452984164 \h </w:instrText>
            </w:r>
            <w:r>
              <w:rPr>
                <w:noProof/>
                <w:webHidden/>
              </w:rPr>
            </w:r>
            <w:r>
              <w:rPr>
                <w:noProof/>
                <w:webHidden/>
              </w:rPr>
              <w:fldChar w:fldCharType="separate"/>
            </w:r>
            <w:r>
              <w:rPr>
                <w:noProof/>
                <w:webHidden/>
              </w:rPr>
              <w:t>13</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65" w:history="1">
            <w:r w:rsidRPr="00491069">
              <w:rPr>
                <w:rStyle w:val="Hyperlink"/>
                <w:noProof/>
              </w:rPr>
              <w:t>3.1.1</w:t>
            </w:r>
            <w:r>
              <w:rPr>
                <w:rFonts w:eastAsiaTheme="minorEastAsia"/>
                <w:noProof/>
                <w:lang w:eastAsia="sl-SI"/>
              </w:rPr>
              <w:tab/>
            </w:r>
            <w:r w:rsidRPr="00491069">
              <w:rPr>
                <w:rStyle w:val="Hyperlink"/>
                <w:noProof/>
              </w:rPr>
              <w:t>Oprema za merjenje</w:t>
            </w:r>
            <w:r>
              <w:rPr>
                <w:noProof/>
                <w:webHidden/>
              </w:rPr>
              <w:tab/>
            </w:r>
            <w:r>
              <w:rPr>
                <w:noProof/>
                <w:webHidden/>
              </w:rPr>
              <w:fldChar w:fldCharType="begin"/>
            </w:r>
            <w:r>
              <w:rPr>
                <w:noProof/>
                <w:webHidden/>
              </w:rPr>
              <w:instrText xml:space="preserve"> PAGEREF _Toc452984165 \h </w:instrText>
            </w:r>
            <w:r>
              <w:rPr>
                <w:noProof/>
                <w:webHidden/>
              </w:rPr>
            </w:r>
            <w:r>
              <w:rPr>
                <w:noProof/>
                <w:webHidden/>
              </w:rPr>
              <w:fldChar w:fldCharType="separate"/>
            </w:r>
            <w:r>
              <w:rPr>
                <w:noProof/>
                <w:webHidden/>
              </w:rPr>
              <w:t>13</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66" w:history="1">
            <w:r w:rsidRPr="00491069">
              <w:rPr>
                <w:rStyle w:val="Hyperlink"/>
                <w:noProof/>
              </w:rPr>
              <w:t>3.1.2</w:t>
            </w:r>
            <w:r>
              <w:rPr>
                <w:rFonts w:eastAsiaTheme="minorEastAsia"/>
                <w:noProof/>
                <w:lang w:eastAsia="sl-SI"/>
              </w:rPr>
              <w:tab/>
            </w:r>
            <w:r w:rsidRPr="00491069">
              <w:rPr>
                <w:rStyle w:val="Hyperlink"/>
                <w:noProof/>
              </w:rPr>
              <w:t>Preprost način merjenja</w:t>
            </w:r>
            <w:r>
              <w:rPr>
                <w:noProof/>
                <w:webHidden/>
              </w:rPr>
              <w:tab/>
            </w:r>
            <w:r>
              <w:rPr>
                <w:noProof/>
                <w:webHidden/>
              </w:rPr>
              <w:fldChar w:fldCharType="begin"/>
            </w:r>
            <w:r>
              <w:rPr>
                <w:noProof/>
                <w:webHidden/>
              </w:rPr>
              <w:instrText xml:space="preserve"> PAGEREF _Toc452984166 \h </w:instrText>
            </w:r>
            <w:r>
              <w:rPr>
                <w:noProof/>
                <w:webHidden/>
              </w:rPr>
            </w:r>
            <w:r>
              <w:rPr>
                <w:noProof/>
                <w:webHidden/>
              </w:rPr>
              <w:fldChar w:fldCharType="separate"/>
            </w:r>
            <w:r>
              <w:rPr>
                <w:noProof/>
                <w:webHidden/>
              </w:rPr>
              <w:t>13</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67" w:history="1">
            <w:r w:rsidRPr="00491069">
              <w:rPr>
                <w:rStyle w:val="Hyperlink"/>
                <w:noProof/>
              </w:rPr>
              <w:t>3.1.3</w:t>
            </w:r>
            <w:r>
              <w:rPr>
                <w:rFonts w:eastAsiaTheme="minorEastAsia"/>
                <w:noProof/>
                <w:lang w:eastAsia="sl-SI"/>
              </w:rPr>
              <w:tab/>
            </w:r>
            <w:r w:rsidRPr="00491069">
              <w:rPr>
                <w:rStyle w:val="Hyperlink"/>
                <w:noProof/>
              </w:rPr>
              <w:t>Umeritev</w:t>
            </w:r>
            <w:r>
              <w:rPr>
                <w:noProof/>
                <w:webHidden/>
              </w:rPr>
              <w:tab/>
            </w:r>
            <w:r>
              <w:rPr>
                <w:noProof/>
                <w:webHidden/>
              </w:rPr>
              <w:fldChar w:fldCharType="begin"/>
            </w:r>
            <w:r>
              <w:rPr>
                <w:noProof/>
                <w:webHidden/>
              </w:rPr>
              <w:instrText xml:space="preserve"> PAGEREF _Toc452984167 \h </w:instrText>
            </w:r>
            <w:r>
              <w:rPr>
                <w:noProof/>
                <w:webHidden/>
              </w:rPr>
            </w:r>
            <w:r>
              <w:rPr>
                <w:noProof/>
                <w:webHidden/>
              </w:rPr>
              <w:fldChar w:fldCharType="separate"/>
            </w:r>
            <w:r>
              <w:rPr>
                <w:noProof/>
                <w:webHidden/>
              </w:rPr>
              <w:t>14</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68" w:history="1">
            <w:r w:rsidRPr="00491069">
              <w:rPr>
                <w:rStyle w:val="Hyperlink"/>
                <w:noProof/>
              </w:rPr>
              <w:t>3.1.4</w:t>
            </w:r>
            <w:r>
              <w:rPr>
                <w:rFonts w:eastAsiaTheme="minorEastAsia"/>
                <w:noProof/>
                <w:lang w:eastAsia="sl-SI"/>
              </w:rPr>
              <w:tab/>
            </w:r>
            <w:r w:rsidRPr="00491069">
              <w:rPr>
                <w:rStyle w:val="Hyperlink"/>
                <w:noProof/>
              </w:rPr>
              <w:t>Napreden način merjenja</w:t>
            </w:r>
            <w:r>
              <w:rPr>
                <w:noProof/>
                <w:webHidden/>
              </w:rPr>
              <w:tab/>
            </w:r>
            <w:r>
              <w:rPr>
                <w:noProof/>
                <w:webHidden/>
              </w:rPr>
              <w:fldChar w:fldCharType="begin"/>
            </w:r>
            <w:r>
              <w:rPr>
                <w:noProof/>
                <w:webHidden/>
              </w:rPr>
              <w:instrText xml:space="preserve"> PAGEREF _Toc452984168 \h </w:instrText>
            </w:r>
            <w:r>
              <w:rPr>
                <w:noProof/>
                <w:webHidden/>
              </w:rPr>
            </w:r>
            <w:r>
              <w:rPr>
                <w:noProof/>
                <w:webHidden/>
              </w:rPr>
              <w:fldChar w:fldCharType="separate"/>
            </w:r>
            <w:r>
              <w:rPr>
                <w:noProof/>
                <w:webHidden/>
              </w:rPr>
              <w:t>14</w:t>
            </w:r>
            <w:r>
              <w:rPr>
                <w:noProof/>
                <w:webHidden/>
              </w:rPr>
              <w:fldChar w:fldCharType="end"/>
            </w:r>
          </w:hyperlink>
        </w:p>
        <w:p w:rsidR="00453EE6" w:rsidRDefault="00453EE6">
          <w:pPr>
            <w:pStyle w:val="TOC2"/>
            <w:tabs>
              <w:tab w:val="left" w:pos="880"/>
              <w:tab w:val="right" w:leader="dot" w:pos="9062"/>
            </w:tabs>
            <w:rPr>
              <w:rFonts w:eastAsiaTheme="minorEastAsia"/>
              <w:noProof/>
              <w:lang w:eastAsia="sl-SI"/>
            </w:rPr>
          </w:pPr>
          <w:hyperlink w:anchor="_Toc452984169" w:history="1">
            <w:r w:rsidRPr="00491069">
              <w:rPr>
                <w:rStyle w:val="Hyperlink"/>
                <w:noProof/>
              </w:rPr>
              <w:t>3.2</w:t>
            </w:r>
            <w:r>
              <w:rPr>
                <w:rFonts w:eastAsiaTheme="minorEastAsia"/>
                <w:noProof/>
                <w:lang w:eastAsia="sl-SI"/>
              </w:rPr>
              <w:tab/>
            </w:r>
            <w:r w:rsidRPr="00491069">
              <w:rPr>
                <w:rStyle w:val="Hyperlink"/>
                <w:noProof/>
              </w:rPr>
              <w:t>Rezultati meritev</w:t>
            </w:r>
            <w:r>
              <w:rPr>
                <w:noProof/>
                <w:webHidden/>
              </w:rPr>
              <w:tab/>
            </w:r>
            <w:r>
              <w:rPr>
                <w:noProof/>
                <w:webHidden/>
              </w:rPr>
              <w:fldChar w:fldCharType="begin"/>
            </w:r>
            <w:r>
              <w:rPr>
                <w:noProof/>
                <w:webHidden/>
              </w:rPr>
              <w:instrText xml:space="preserve"> PAGEREF _Toc452984169 \h </w:instrText>
            </w:r>
            <w:r>
              <w:rPr>
                <w:noProof/>
                <w:webHidden/>
              </w:rPr>
            </w:r>
            <w:r>
              <w:rPr>
                <w:noProof/>
                <w:webHidden/>
              </w:rPr>
              <w:fldChar w:fldCharType="separate"/>
            </w:r>
            <w:r>
              <w:rPr>
                <w:noProof/>
                <w:webHidden/>
              </w:rPr>
              <w:t>15</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70" w:history="1">
            <w:r w:rsidRPr="00491069">
              <w:rPr>
                <w:rStyle w:val="Hyperlink"/>
                <w:noProof/>
              </w:rPr>
              <w:t>3.2.1</w:t>
            </w:r>
            <w:r>
              <w:rPr>
                <w:rFonts w:eastAsiaTheme="minorEastAsia"/>
                <w:noProof/>
                <w:lang w:eastAsia="sl-SI"/>
              </w:rPr>
              <w:tab/>
            </w:r>
            <w:r w:rsidRPr="00491069">
              <w:rPr>
                <w:rStyle w:val="Hyperlink"/>
                <w:noProof/>
              </w:rPr>
              <w:t>Umeritveni krivulji</w:t>
            </w:r>
            <w:r>
              <w:rPr>
                <w:noProof/>
                <w:webHidden/>
              </w:rPr>
              <w:tab/>
            </w:r>
            <w:r>
              <w:rPr>
                <w:noProof/>
                <w:webHidden/>
              </w:rPr>
              <w:fldChar w:fldCharType="begin"/>
            </w:r>
            <w:r>
              <w:rPr>
                <w:noProof/>
                <w:webHidden/>
              </w:rPr>
              <w:instrText xml:space="preserve"> PAGEREF _Toc452984170 \h </w:instrText>
            </w:r>
            <w:r>
              <w:rPr>
                <w:noProof/>
                <w:webHidden/>
              </w:rPr>
            </w:r>
            <w:r>
              <w:rPr>
                <w:noProof/>
                <w:webHidden/>
              </w:rPr>
              <w:fldChar w:fldCharType="separate"/>
            </w:r>
            <w:r>
              <w:rPr>
                <w:noProof/>
                <w:webHidden/>
              </w:rPr>
              <w:t>15</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71" w:history="1">
            <w:r w:rsidRPr="00491069">
              <w:rPr>
                <w:rStyle w:val="Hyperlink"/>
                <w:noProof/>
              </w:rPr>
              <w:t>3.2.2</w:t>
            </w:r>
            <w:r>
              <w:rPr>
                <w:rFonts w:eastAsiaTheme="minorEastAsia"/>
                <w:noProof/>
                <w:lang w:eastAsia="sl-SI"/>
              </w:rPr>
              <w:tab/>
            </w:r>
            <w:r w:rsidRPr="00491069">
              <w:rPr>
                <w:rStyle w:val="Hyperlink"/>
                <w:noProof/>
              </w:rPr>
              <w:t>Frekvenčni karakteristiki obeh sob</w:t>
            </w:r>
            <w:r>
              <w:rPr>
                <w:noProof/>
                <w:webHidden/>
              </w:rPr>
              <w:tab/>
            </w:r>
            <w:r>
              <w:rPr>
                <w:noProof/>
                <w:webHidden/>
              </w:rPr>
              <w:fldChar w:fldCharType="begin"/>
            </w:r>
            <w:r>
              <w:rPr>
                <w:noProof/>
                <w:webHidden/>
              </w:rPr>
              <w:instrText xml:space="preserve"> PAGEREF _Toc452984171 \h </w:instrText>
            </w:r>
            <w:r>
              <w:rPr>
                <w:noProof/>
                <w:webHidden/>
              </w:rPr>
            </w:r>
            <w:r>
              <w:rPr>
                <w:noProof/>
                <w:webHidden/>
              </w:rPr>
              <w:fldChar w:fldCharType="separate"/>
            </w:r>
            <w:r>
              <w:rPr>
                <w:noProof/>
                <w:webHidden/>
              </w:rPr>
              <w:t>16</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72" w:history="1">
            <w:r w:rsidRPr="00491069">
              <w:rPr>
                <w:rStyle w:val="Hyperlink"/>
                <w:noProof/>
              </w:rPr>
              <w:t>3.2.3</w:t>
            </w:r>
            <w:r>
              <w:rPr>
                <w:rFonts w:eastAsiaTheme="minorEastAsia"/>
                <w:noProof/>
                <w:lang w:eastAsia="sl-SI"/>
              </w:rPr>
              <w:tab/>
            </w:r>
            <w:r w:rsidRPr="00491069">
              <w:rPr>
                <w:rStyle w:val="Hyperlink"/>
                <w:noProof/>
              </w:rPr>
              <w:t>Meritev blizu stene</w:t>
            </w:r>
            <w:r>
              <w:rPr>
                <w:noProof/>
                <w:webHidden/>
              </w:rPr>
              <w:tab/>
            </w:r>
            <w:r>
              <w:rPr>
                <w:noProof/>
                <w:webHidden/>
              </w:rPr>
              <w:fldChar w:fldCharType="begin"/>
            </w:r>
            <w:r>
              <w:rPr>
                <w:noProof/>
                <w:webHidden/>
              </w:rPr>
              <w:instrText xml:space="preserve"> PAGEREF _Toc452984172 \h </w:instrText>
            </w:r>
            <w:r>
              <w:rPr>
                <w:noProof/>
                <w:webHidden/>
              </w:rPr>
            </w:r>
            <w:r>
              <w:rPr>
                <w:noProof/>
                <w:webHidden/>
              </w:rPr>
              <w:fldChar w:fldCharType="separate"/>
            </w:r>
            <w:r>
              <w:rPr>
                <w:noProof/>
                <w:webHidden/>
              </w:rPr>
              <w:t>18</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73" w:history="1">
            <w:r w:rsidRPr="00491069">
              <w:rPr>
                <w:rStyle w:val="Hyperlink"/>
                <w:noProof/>
              </w:rPr>
              <w:t>3.2.4</w:t>
            </w:r>
            <w:r>
              <w:rPr>
                <w:rFonts w:eastAsiaTheme="minorEastAsia"/>
                <w:noProof/>
                <w:lang w:eastAsia="sl-SI"/>
              </w:rPr>
              <w:tab/>
            </w:r>
            <w:r w:rsidRPr="00491069">
              <w:rPr>
                <w:rStyle w:val="Hyperlink"/>
                <w:noProof/>
              </w:rPr>
              <w:t>Vpliv jajčne embalaže na frekvenčno karakteristiko</w:t>
            </w:r>
            <w:r>
              <w:rPr>
                <w:noProof/>
                <w:webHidden/>
              </w:rPr>
              <w:tab/>
            </w:r>
            <w:r>
              <w:rPr>
                <w:noProof/>
                <w:webHidden/>
              </w:rPr>
              <w:fldChar w:fldCharType="begin"/>
            </w:r>
            <w:r>
              <w:rPr>
                <w:noProof/>
                <w:webHidden/>
              </w:rPr>
              <w:instrText xml:space="preserve"> PAGEREF _Toc452984173 \h </w:instrText>
            </w:r>
            <w:r>
              <w:rPr>
                <w:noProof/>
                <w:webHidden/>
              </w:rPr>
            </w:r>
            <w:r>
              <w:rPr>
                <w:noProof/>
                <w:webHidden/>
              </w:rPr>
              <w:fldChar w:fldCharType="separate"/>
            </w:r>
            <w:r>
              <w:rPr>
                <w:noProof/>
                <w:webHidden/>
              </w:rPr>
              <w:t>18</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74" w:history="1">
            <w:r w:rsidRPr="00491069">
              <w:rPr>
                <w:rStyle w:val="Hyperlink"/>
                <w:noProof/>
              </w:rPr>
              <w:t>3.2.5</w:t>
            </w:r>
            <w:r>
              <w:rPr>
                <w:rFonts w:eastAsiaTheme="minorEastAsia"/>
                <w:noProof/>
                <w:lang w:eastAsia="sl-SI"/>
              </w:rPr>
              <w:tab/>
            </w:r>
            <w:r w:rsidRPr="00491069">
              <w:rPr>
                <w:rStyle w:val="Hyperlink"/>
                <w:noProof/>
              </w:rPr>
              <w:t>Primerjava prazne in polne sobe</w:t>
            </w:r>
            <w:r>
              <w:rPr>
                <w:noProof/>
                <w:webHidden/>
              </w:rPr>
              <w:tab/>
            </w:r>
            <w:r>
              <w:rPr>
                <w:noProof/>
                <w:webHidden/>
              </w:rPr>
              <w:fldChar w:fldCharType="begin"/>
            </w:r>
            <w:r>
              <w:rPr>
                <w:noProof/>
                <w:webHidden/>
              </w:rPr>
              <w:instrText xml:space="preserve"> PAGEREF _Toc452984174 \h </w:instrText>
            </w:r>
            <w:r>
              <w:rPr>
                <w:noProof/>
                <w:webHidden/>
              </w:rPr>
            </w:r>
            <w:r>
              <w:rPr>
                <w:noProof/>
                <w:webHidden/>
              </w:rPr>
              <w:fldChar w:fldCharType="separate"/>
            </w:r>
            <w:r>
              <w:rPr>
                <w:noProof/>
                <w:webHidden/>
              </w:rPr>
              <w:t>19</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75" w:history="1">
            <w:r w:rsidRPr="00491069">
              <w:rPr>
                <w:rStyle w:val="Hyperlink"/>
                <w:noProof/>
              </w:rPr>
              <w:t>3.2.6</w:t>
            </w:r>
            <w:r>
              <w:rPr>
                <w:rFonts w:eastAsiaTheme="minorEastAsia"/>
                <w:noProof/>
                <w:lang w:eastAsia="sl-SI"/>
              </w:rPr>
              <w:tab/>
            </w:r>
            <w:r w:rsidRPr="00491069">
              <w:rPr>
                <w:rStyle w:val="Hyperlink"/>
                <w:noProof/>
              </w:rPr>
              <w:t>Metoda merjenja z diskretnimi frekvencami</w:t>
            </w:r>
            <w:r>
              <w:rPr>
                <w:noProof/>
                <w:webHidden/>
              </w:rPr>
              <w:tab/>
            </w:r>
            <w:r>
              <w:rPr>
                <w:noProof/>
                <w:webHidden/>
              </w:rPr>
              <w:fldChar w:fldCharType="begin"/>
            </w:r>
            <w:r>
              <w:rPr>
                <w:noProof/>
                <w:webHidden/>
              </w:rPr>
              <w:instrText xml:space="preserve"> PAGEREF _Toc452984175 \h </w:instrText>
            </w:r>
            <w:r>
              <w:rPr>
                <w:noProof/>
                <w:webHidden/>
              </w:rPr>
            </w:r>
            <w:r>
              <w:rPr>
                <w:noProof/>
                <w:webHidden/>
              </w:rPr>
              <w:fldChar w:fldCharType="separate"/>
            </w:r>
            <w:r>
              <w:rPr>
                <w:noProof/>
                <w:webHidden/>
              </w:rPr>
              <w:t>20</w:t>
            </w:r>
            <w:r>
              <w:rPr>
                <w:noProof/>
                <w:webHidden/>
              </w:rPr>
              <w:fldChar w:fldCharType="end"/>
            </w:r>
          </w:hyperlink>
        </w:p>
        <w:p w:rsidR="00453EE6" w:rsidRDefault="00453EE6">
          <w:pPr>
            <w:pStyle w:val="TOC3"/>
            <w:tabs>
              <w:tab w:val="left" w:pos="1320"/>
              <w:tab w:val="right" w:leader="dot" w:pos="9062"/>
            </w:tabs>
            <w:rPr>
              <w:rFonts w:eastAsiaTheme="minorEastAsia"/>
              <w:noProof/>
              <w:lang w:eastAsia="sl-SI"/>
            </w:rPr>
          </w:pPr>
          <w:hyperlink w:anchor="_Toc452984176" w:history="1">
            <w:r w:rsidRPr="00491069">
              <w:rPr>
                <w:rStyle w:val="Hyperlink"/>
                <w:noProof/>
              </w:rPr>
              <w:t>3.2.7</w:t>
            </w:r>
            <w:r>
              <w:rPr>
                <w:rFonts w:eastAsiaTheme="minorEastAsia"/>
                <w:noProof/>
                <w:lang w:eastAsia="sl-SI"/>
              </w:rPr>
              <w:tab/>
            </w:r>
            <w:r w:rsidRPr="00491069">
              <w:rPr>
                <w:rStyle w:val="Hyperlink"/>
                <w:noProof/>
              </w:rPr>
              <w:t>FIR filtriranje datotek .wav</w:t>
            </w:r>
            <w:r>
              <w:rPr>
                <w:noProof/>
                <w:webHidden/>
              </w:rPr>
              <w:tab/>
            </w:r>
            <w:r>
              <w:rPr>
                <w:noProof/>
                <w:webHidden/>
              </w:rPr>
              <w:fldChar w:fldCharType="begin"/>
            </w:r>
            <w:r>
              <w:rPr>
                <w:noProof/>
                <w:webHidden/>
              </w:rPr>
              <w:instrText xml:space="preserve"> PAGEREF _Toc452984176 \h </w:instrText>
            </w:r>
            <w:r>
              <w:rPr>
                <w:noProof/>
                <w:webHidden/>
              </w:rPr>
            </w:r>
            <w:r>
              <w:rPr>
                <w:noProof/>
                <w:webHidden/>
              </w:rPr>
              <w:fldChar w:fldCharType="separate"/>
            </w:r>
            <w:r>
              <w:rPr>
                <w:noProof/>
                <w:webHidden/>
              </w:rPr>
              <w:t>21</w:t>
            </w:r>
            <w:r>
              <w:rPr>
                <w:noProof/>
                <w:webHidden/>
              </w:rPr>
              <w:fldChar w:fldCharType="end"/>
            </w:r>
          </w:hyperlink>
        </w:p>
        <w:p w:rsidR="00453EE6" w:rsidRDefault="00453EE6">
          <w:pPr>
            <w:pStyle w:val="TOC1"/>
            <w:tabs>
              <w:tab w:val="left" w:pos="440"/>
              <w:tab w:val="right" w:leader="dot" w:pos="9062"/>
            </w:tabs>
            <w:rPr>
              <w:rFonts w:eastAsiaTheme="minorEastAsia"/>
              <w:noProof/>
              <w:lang w:eastAsia="sl-SI"/>
            </w:rPr>
          </w:pPr>
          <w:hyperlink w:anchor="_Toc452984177" w:history="1">
            <w:r w:rsidRPr="00491069">
              <w:rPr>
                <w:rStyle w:val="Hyperlink"/>
                <w:noProof/>
              </w:rPr>
              <w:t>4</w:t>
            </w:r>
            <w:r>
              <w:rPr>
                <w:rFonts w:eastAsiaTheme="minorEastAsia"/>
                <w:noProof/>
                <w:lang w:eastAsia="sl-SI"/>
              </w:rPr>
              <w:tab/>
            </w:r>
            <w:r w:rsidRPr="00491069">
              <w:rPr>
                <w:rStyle w:val="Hyperlink"/>
                <w:noProof/>
              </w:rPr>
              <w:t>Zaključek</w:t>
            </w:r>
            <w:r>
              <w:rPr>
                <w:noProof/>
                <w:webHidden/>
              </w:rPr>
              <w:tab/>
            </w:r>
            <w:r>
              <w:rPr>
                <w:noProof/>
                <w:webHidden/>
              </w:rPr>
              <w:fldChar w:fldCharType="begin"/>
            </w:r>
            <w:r>
              <w:rPr>
                <w:noProof/>
                <w:webHidden/>
              </w:rPr>
              <w:instrText xml:space="preserve"> PAGEREF _Toc452984177 \h </w:instrText>
            </w:r>
            <w:r>
              <w:rPr>
                <w:noProof/>
                <w:webHidden/>
              </w:rPr>
            </w:r>
            <w:r>
              <w:rPr>
                <w:noProof/>
                <w:webHidden/>
              </w:rPr>
              <w:fldChar w:fldCharType="separate"/>
            </w:r>
            <w:r>
              <w:rPr>
                <w:noProof/>
                <w:webHidden/>
              </w:rPr>
              <w:t>21</w:t>
            </w:r>
            <w:r>
              <w:rPr>
                <w:noProof/>
                <w:webHidden/>
              </w:rPr>
              <w:fldChar w:fldCharType="end"/>
            </w:r>
          </w:hyperlink>
        </w:p>
        <w:p w:rsidR="00453EE6" w:rsidRDefault="00453EE6">
          <w:pPr>
            <w:pStyle w:val="TOC1"/>
            <w:tabs>
              <w:tab w:val="left" w:pos="440"/>
              <w:tab w:val="right" w:leader="dot" w:pos="9062"/>
            </w:tabs>
            <w:rPr>
              <w:rFonts w:eastAsiaTheme="minorEastAsia"/>
              <w:noProof/>
              <w:lang w:eastAsia="sl-SI"/>
            </w:rPr>
          </w:pPr>
          <w:hyperlink w:anchor="_Toc452984178" w:history="1">
            <w:r w:rsidRPr="00491069">
              <w:rPr>
                <w:rStyle w:val="Hyperlink"/>
                <w:noProof/>
              </w:rPr>
              <w:t>5</w:t>
            </w:r>
            <w:r>
              <w:rPr>
                <w:rFonts w:eastAsiaTheme="minorEastAsia"/>
                <w:noProof/>
                <w:lang w:eastAsia="sl-SI"/>
              </w:rPr>
              <w:tab/>
            </w:r>
            <w:r w:rsidRPr="00491069">
              <w:rPr>
                <w:rStyle w:val="Hyperlink"/>
                <w:noProof/>
              </w:rPr>
              <w:t>Viri</w:t>
            </w:r>
            <w:r>
              <w:rPr>
                <w:noProof/>
                <w:webHidden/>
              </w:rPr>
              <w:tab/>
            </w:r>
            <w:r>
              <w:rPr>
                <w:noProof/>
                <w:webHidden/>
              </w:rPr>
              <w:fldChar w:fldCharType="begin"/>
            </w:r>
            <w:r>
              <w:rPr>
                <w:noProof/>
                <w:webHidden/>
              </w:rPr>
              <w:instrText xml:space="preserve"> PAGEREF _Toc452984178 \h </w:instrText>
            </w:r>
            <w:r>
              <w:rPr>
                <w:noProof/>
                <w:webHidden/>
              </w:rPr>
            </w:r>
            <w:r>
              <w:rPr>
                <w:noProof/>
                <w:webHidden/>
              </w:rPr>
              <w:fldChar w:fldCharType="separate"/>
            </w:r>
            <w:r>
              <w:rPr>
                <w:noProof/>
                <w:webHidden/>
              </w:rPr>
              <w:t>22</w:t>
            </w:r>
            <w:r>
              <w:rPr>
                <w:noProof/>
                <w:webHidden/>
              </w:rPr>
              <w:fldChar w:fldCharType="end"/>
            </w:r>
          </w:hyperlink>
        </w:p>
        <w:p w:rsidR="009661EA" w:rsidRDefault="009661EA">
          <w:r>
            <w:rPr>
              <w:b/>
              <w:bCs/>
              <w:noProof/>
            </w:rPr>
            <w:fldChar w:fldCharType="end"/>
          </w:r>
        </w:p>
      </w:sdtContent>
    </w:sdt>
    <w:p w:rsidR="009661EA" w:rsidRDefault="009661EA"/>
    <w:p w:rsidR="009661EA" w:rsidRPr="00DA6846" w:rsidRDefault="009661EA">
      <w:r>
        <w:br w:type="page"/>
      </w:r>
    </w:p>
    <w:p w:rsidR="00443E02" w:rsidRDefault="009661EA" w:rsidP="0074441C">
      <w:pPr>
        <w:pStyle w:val="Heading1"/>
      </w:pPr>
      <w:bookmarkStart w:id="1" w:name="_Toc452984149"/>
      <w:r>
        <w:lastRenderedPageBreak/>
        <w:t>Uvod</w:t>
      </w:r>
      <w:bookmarkEnd w:id="1"/>
    </w:p>
    <w:p w:rsidR="003A537D" w:rsidRDefault="00B44969" w:rsidP="003A537D">
      <w:r>
        <w:t xml:space="preserve">Ker trenutno pomagam pri preurejanju določene sobe v prostor, namenjen </w:t>
      </w:r>
      <w:r w:rsidR="0094760F">
        <w:t>vajam</w:t>
      </w:r>
      <w:r>
        <w:t xml:space="preserve"> </w:t>
      </w:r>
      <w:r w:rsidR="0094760F">
        <w:t>glasbene skupine, sem dobil idejo za izdelavo programa, ki b</w:t>
      </w:r>
      <w:r w:rsidR="00F46FE2">
        <w:t>i bil s pomočjo nekaj osnovne av</w:t>
      </w:r>
      <w:r w:rsidR="0094760F">
        <w:t>dio opreme sposoben izmeriti frekvenčno karakteristiko poljubnega prostora. Po</w:t>
      </w:r>
      <w:r w:rsidR="00A671B7">
        <w:t>jem frekvenčna karakteristika</w:t>
      </w:r>
      <w:r w:rsidR="0094760F">
        <w:t xml:space="preserve"> </w:t>
      </w:r>
      <w:r w:rsidR="00A671B7" w:rsidRPr="00A671B7">
        <w:t xml:space="preserve">opisuje </w:t>
      </w:r>
      <w:r w:rsidR="0094760F" w:rsidRPr="00A671B7">
        <w:t>vpliv</w:t>
      </w:r>
      <w:r w:rsidR="00A671B7" w:rsidRPr="00A671B7">
        <w:t xml:space="preserve"> prostora </w:t>
      </w:r>
      <w:r w:rsidR="0094760F" w:rsidRPr="00A671B7">
        <w:t>na a</w:t>
      </w:r>
      <w:r w:rsidR="00A671B7" w:rsidRPr="00A671B7">
        <w:t>mplitudo posameznih frekvenčnih</w:t>
      </w:r>
      <w:r w:rsidR="0094760F" w:rsidRPr="00A671B7">
        <w:t xml:space="preserve"> komponent slišnega zvoka</w:t>
      </w:r>
      <w:r w:rsidR="00A671B7" w:rsidRPr="00A671B7">
        <w:t xml:space="preserve"> z</w:t>
      </w:r>
      <w:r w:rsidR="0094760F" w:rsidRPr="00A671B7">
        <w:t xml:space="preserve"> izvor</w:t>
      </w:r>
      <w:r w:rsidR="00A671B7" w:rsidRPr="00A671B7">
        <w:t>om</w:t>
      </w:r>
      <w:r w:rsidR="0094760F" w:rsidRPr="00A671B7">
        <w:t xml:space="preserve"> nekje znotraj sobe</w:t>
      </w:r>
      <w:r w:rsidR="0094760F">
        <w:t>.</w:t>
      </w:r>
      <w:r w:rsidR="00FB6E8F">
        <w:t xml:space="preserve"> Poleg tega bi bil </w:t>
      </w:r>
      <w:r w:rsidR="00FB6E8F" w:rsidRPr="00A671B7">
        <w:t xml:space="preserve">program </w:t>
      </w:r>
      <w:r w:rsidR="00A671B7" w:rsidRPr="00A671B7">
        <w:t>zmožen</w:t>
      </w:r>
      <w:r w:rsidR="00FB6E8F" w:rsidRPr="00A671B7">
        <w:t xml:space="preserve"> s</w:t>
      </w:r>
      <w:r w:rsidR="00FB6E8F">
        <w:t xml:space="preserve"> filtriranjem poljubnega posnetka v </w:t>
      </w:r>
      <w:r w:rsidR="001E1C15">
        <w:t xml:space="preserve">zapisu </w:t>
      </w:r>
      <w:r w:rsidR="00FB6E8F">
        <w:t>.wav, zajetega v sobi, kompenzirati</w:t>
      </w:r>
      <w:r w:rsidR="00E5342E">
        <w:t xml:space="preserve"> njeno</w:t>
      </w:r>
      <w:r w:rsidR="00FB6E8F">
        <w:t xml:space="preserve"> frekvenčno karakteristiko. Izdelave programa sem se lotil v programu LabVIEW in na koncu izdelal tudi </w:t>
      </w:r>
      <w:r w:rsidR="00697C89">
        <w:t>samstojno</w:t>
      </w:r>
      <w:r w:rsidR="00FB6E8F">
        <w:t xml:space="preserve"> datoteko, ki deluje brez potrebe </w:t>
      </w:r>
      <w:r w:rsidR="00FB6E8F" w:rsidRPr="00E5342E">
        <w:t>nalaganja le tega</w:t>
      </w:r>
      <w:r w:rsidR="00FB6E8F">
        <w:t>. Tu bom najprej podal nekaj teoretičnih osnov, potrebnih za razumevanje delovanja programa, nato pa bom opisal tudi to. V drugem delu bom prikazal nekaj rezultatov meritev, opravljenih z omenjenim programom.</w:t>
      </w:r>
    </w:p>
    <w:p w:rsidR="003A537D" w:rsidRDefault="003A537D" w:rsidP="0074441C">
      <w:pPr>
        <w:pStyle w:val="Heading1"/>
      </w:pPr>
      <w:bookmarkStart w:id="2" w:name="_Toc452984150"/>
      <w:r>
        <w:t>Izvedba</w:t>
      </w:r>
      <w:bookmarkEnd w:id="2"/>
    </w:p>
    <w:p w:rsidR="003A537D" w:rsidRDefault="003A537D" w:rsidP="0074441C">
      <w:pPr>
        <w:pStyle w:val="Heading2"/>
      </w:pPr>
      <w:bookmarkStart w:id="3" w:name="_Toc452984151"/>
      <w:r>
        <w:t>Teoretični uvod</w:t>
      </w:r>
      <w:bookmarkEnd w:id="3"/>
    </w:p>
    <w:p w:rsidR="003A537D" w:rsidRDefault="003A537D" w:rsidP="003A537D">
      <w:r>
        <w:t>Za razumevanje delovanja programa in samega postopka merjenja je potrebno razumeti nekaj ključnih konceptov, postopkov in enačb. Tu bom opisal le splošne koncepte, konkretna izvedba sledi v naslednjih poglavjih.</w:t>
      </w:r>
    </w:p>
    <w:p w:rsidR="0074441C" w:rsidRDefault="0074441C" w:rsidP="0074441C">
      <w:pPr>
        <w:pStyle w:val="Heading3"/>
      </w:pPr>
      <w:bookmarkStart w:id="4" w:name="_Toc452984152"/>
      <w:r>
        <w:t>Vzorčni teorem</w:t>
      </w:r>
      <w:bookmarkEnd w:id="4"/>
    </w:p>
    <w:p w:rsidR="0074441C" w:rsidRDefault="00855203" w:rsidP="0074441C">
      <w:r>
        <w:rPr>
          <w:noProof/>
          <w:lang w:eastAsia="sl-SI"/>
        </w:rPr>
        <w:drawing>
          <wp:anchor distT="0" distB="0" distL="114300" distR="114300" simplePos="0" relativeHeight="251658240" behindDoc="1" locked="0" layoutInCell="1" allowOverlap="1" wp14:anchorId="6ACB847F" wp14:editId="1CA6FE11">
            <wp:simplePos x="0" y="0"/>
            <wp:positionH relativeFrom="column">
              <wp:posOffset>2534920</wp:posOffset>
            </wp:positionH>
            <wp:positionV relativeFrom="paragraph">
              <wp:posOffset>1588770</wp:posOffset>
            </wp:positionV>
            <wp:extent cx="3780155" cy="2924175"/>
            <wp:effectExtent l="0" t="0" r="0" b="9525"/>
            <wp:wrapTight wrapText="bothSides">
              <wp:wrapPolygon edited="0">
                <wp:start x="0" y="0"/>
                <wp:lineTo x="0" y="21530"/>
                <wp:lineTo x="21444" y="21530"/>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esktop\seminarska\Sampling teorem.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8015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296">
        <w:t>Analogni signal žel</w:t>
      </w:r>
      <w:r w:rsidR="00697C89">
        <w:t>imo digitalizirati. Vzorčimo ga</w:t>
      </w:r>
      <w:r w:rsidR="00B03296">
        <w:t xml:space="preserve"> v enakomernih</w:t>
      </w:r>
      <w:r w:rsidR="00697C89">
        <w:t xml:space="preserve"> časovnih</w:t>
      </w:r>
      <w:r w:rsidR="00B03296">
        <w:t xml:space="preserve"> intervalih preko AD pretvornika</w:t>
      </w:r>
      <w:r w:rsidR="00904946">
        <w:t xml:space="preserve"> (</w:t>
      </w:r>
      <w:r w:rsidR="00904946" w:rsidRPr="00C17AD1">
        <w:rPr>
          <w:b/>
        </w:rPr>
        <w:t>a</w:t>
      </w:r>
      <w:r w:rsidR="00904946">
        <w:t xml:space="preserve">nalog to </w:t>
      </w:r>
      <w:r w:rsidR="00904946" w:rsidRPr="00C17AD1">
        <w:rPr>
          <w:b/>
        </w:rPr>
        <w:t>d</w:t>
      </w:r>
      <w:r w:rsidR="00904946">
        <w:t xml:space="preserve">igital </w:t>
      </w:r>
      <w:r w:rsidR="00904946" w:rsidRPr="00C17AD1">
        <w:rPr>
          <w:b/>
        </w:rPr>
        <w:t>c</w:t>
      </w:r>
      <w:r w:rsidR="00904946">
        <w:t>onverter)</w:t>
      </w:r>
      <w:r w:rsidR="00B03296">
        <w:t xml:space="preserve"> in shranjujemo amplitude vzorcev v digitalni obliki (binaren zapis). </w:t>
      </w:r>
      <w:r w:rsidR="00697C89">
        <w:t>Ob pravilnem vzorčenju</w:t>
      </w:r>
      <w:r w:rsidR="00B03296">
        <w:t xml:space="preserve"> moramo </w:t>
      </w:r>
      <w:r w:rsidR="00B03296" w:rsidRPr="00380325">
        <w:t xml:space="preserve">biti </w:t>
      </w:r>
      <w:r w:rsidR="00380325" w:rsidRPr="00380325">
        <w:t>zmožni</w:t>
      </w:r>
      <w:r w:rsidR="00B03296" w:rsidRPr="00380325">
        <w:t xml:space="preserve"> iz shranjenega </w:t>
      </w:r>
      <w:r w:rsidR="00B03296">
        <w:t>nabora vzorce</w:t>
      </w:r>
      <w:r w:rsidR="00697C89">
        <w:t>v rekonstruirati izvoren signal,</w:t>
      </w:r>
      <w:r w:rsidR="00B03296">
        <w:t xml:space="preserve"> </w:t>
      </w:r>
      <w:r w:rsidR="00697C89">
        <w:t>t</w:t>
      </w:r>
      <w:r w:rsidR="00B03296">
        <w:t>orej ne sme priti do izgube informacij.</w:t>
      </w:r>
      <w:r w:rsidR="002A4D19">
        <w:t xml:space="preserve"> V</w:t>
      </w:r>
      <w:r w:rsidR="00B03296">
        <w:t xml:space="preserve"> primer</w:t>
      </w:r>
      <w:r w:rsidR="002A4D19">
        <w:t>u</w:t>
      </w:r>
      <w:r w:rsidR="00B03296">
        <w:t xml:space="preserve"> </w:t>
      </w:r>
      <w:r w:rsidR="002A4D19">
        <w:t>vzorčenja</w:t>
      </w:r>
      <w:r w:rsidR="00B03296">
        <w:t xml:space="preserve"> signala sinusne oblike </w:t>
      </w:r>
      <w:r w:rsidR="002A4D19">
        <w:t>se opazi</w:t>
      </w:r>
      <w:r w:rsidR="00B03296">
        <w:t>, da pri fiksni frekvenci vzorčenja n</w:t>
      </w:r>
      <w:r w:rsidR="002A4D19">
        <w:t>i</w:t>
      </w:r>
      <w:r w:rsidR="00B03296">
        <w:t xml:space="preserve"> </w:t>
      </w:r>
      <w:r w:rsidR="002A4D19">
        <w:t xml:space="preserve">mogoče </w:t>
      </w:r>
      <w:r w:rsidR="002A4D19" w:rsidRPr="00380325">
        <w:t>ustrezno</w:t>
      </w:r>
      <w:r w:rsidR="00B03296" w:rsidRPr="00380325">
        <w:t xml:space="preserve"> </w:t>
      </w:r>
      <w:r w:rsidR="002A4D19" w:rsidRPr="00380325">
        <w:t xml:space="preserve">povzorčiti </w:t>
      </w:r>
      <w:r w:rsidR="00B03296" w:rsidRPr="00380325">
        <w:t>signal</w:t>
      </w:r>
      <w:r w:rsidR="002A4D19" w:rsidRPr="00380325">
        <w:t xml:space="preserve">a </w:t>
      </w:r>
      <w:r w:rsidR="002A4D19">
        <w:t>poljubne frekvence. B</w:t>
      </w:r>
      <w:r w:rsidR="00FD1F1B">
        <w:t>olj podrob</w:t>
      </w:r>
      <w:r w:rsidR="002A4D19">
        <w:t>en</w:t>
      </w:r>
      <w:r w:rsidR="00FD1F1B">
        <w:t xml:space="preserve"> vpogled v problem </w:t>
      </w:r>
      <w:r w:rsidR="002A4D19">
        <w:t>pokaže</w:t>
      </w:r>
      <w:r w:rsidR="00FD1F1B">
        <w:t xml:space="preserve">, da </w:t>
      </w:r>
      <w:r w:rsidR="002A4D19">
        <w:t>je možno</w:t>
      </w:r>
      <w:r w:rsidR="00FD1F1B">
        <w:t xml:space="preserve"> pravilno rekonstruirati le signale sinusne oblike, ki </w:t>
      </w:r>
      <w:r w:rsidR="002A4D19">
        <w:t>imajo</w:t>
      </w:r>
      <w:r w:rsidR="00FD1F1B">
        <w:t xml:space="preserve"> frekvenco največ pol manjšo od frekvence vzorčenja. Za vzorčenje velja torej ugotovitev: </w:t>
      </w:r>
      <w:r w:rsidR="00FD1F1B" w:rsidRPr="00FD1F1B">
        <w:rPr>
          <w:b/>
        </w:rPr>
        <w:t>f</w:t>
      </w:r>
      <w:r w:rsidR="00FD1F1B" w:rsidRPr="00FD1F1B">
        <w:rPr>
          <w:b/>
          <w:vertAlign w:val="subscript"/>
        </w:rPr>
        <w:t>signala</w:t>
      </w:r>
      <w:r w:rsidR="00FD1F1B" w:rsidRPr="00FD1F1B">
        <w:rPr>
          <w:rFonts w:cstheme="minorHAnsi"/>
          <w:b/>
        </w:rPr>
        <w:t>≤</w:t>
      </w:r>
      <w:r w:rsidR="00FD1F1B" w:rsidRPr="00FD1F1B">
        <w:rPr>
          <w:b/>
        </w:rPr>
        <w:t>f</w:t>
      </w:r>
      <w:r w:rsidR="00FD1F1B" w:rsidRPr="00FD1F1B">
        <w:rPr>
          <w:b/>
          <w:vertAlign w:val="subscript"/>
        </w:rPr>
        <w:t>vzorčenja</w:t>
      </w:r>
      <w:r w:rsidR="00FD1F1B" w:rsidRPr="00FD1F1B">
        <w:rPr>
          <w:b/>
        </w:rPr>
        <w:t>/2</w:t>
      </w:r>
      <w:r w:rsidR="00CF3C95">
        <w:t>, mejni frekvenci signala, ko velja enak</w:t>
      </w:r>
      <w:r w:rsidR="008D6D10">
        <w:t>ost, pa pravimo Nyquistova meja</w:t>
      </w:r>
      <w:r w:rsidR="00FD1F1B">
        <w:t xml:space="preserve">. </w:t>
      </w:r>
      <w:r w:rsidR="006C29F7">
        <w:t>P</w:t>
      </w:r>
      <w:r w:rsidR="008D6D10">
        <w:t>rimer vzorčenja, ko je ta meja presežena</w:t>
      </w:r>
      <w:r w:rsidR="00FD1F1B">
        <w:t>:</w:t>
      </w:r>
    </w:p>
    <w:p w:rsidR="00CE2181" w:rsidRPr="0052782C" w:rsidRDefault="001B4C24" w:rsidP="003A537D">
      <w:pPr>
        <w:rPr>
          <w:vertAlign w:val="subscript"/>
        </w:rPr>
      </w:pPr>
      <w:r>
        <w:rPr>
          <w:noProof/>
          <w:lang w:eastAsia="sl-SI"/>
        </w:rPr>
        <mc:AlternateContent>
          <mc:Choice Requires="wps">
            <w:drawing>
              <wp:anchor distT="0" distB="0" distL="114300" distR="114300" simplePos="0" relativeHeight="251660288" behindDoc="0" locked="0" layoutInCell="1" allowOverlap="1" wp14:anchorId="794176EE" wp14:editId="5F7C788D">
                <wp:simplePos x="0" y="0"/>
                <wp:positionH relativeFrom="column">
                  <wp:posOffset>2537460</wp:posOffset>
                </wp:positionH>
                <wp:positionV relativeFrom="paragraph">
                  <wp:posOffset>2673985</wp:posOffset>
                </wp:positionV>
                <wp:extent cx="3780155" cy="63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3780155" cy="635"/>
                        </a:xfrm>
                        <a:prstGeom prst="rect">
                          <a:avLst/>
                        </a:prstGeom>
                        <a:solidFill>
                          <a:prstClr val="white"/>
                        </a:solidFill>
                        <a:ln>
                          <a:noFill/>
                        </a:ln>
                        <a:effectLst/>
                      </wps:spPr>
                      <wps:txbx>
                        <w:txbxContent>
                          <w:p w:rsidR="0010570E" w:rsidRPr="001B4C24" w:rsidRDefault="0010570E" w:rsidP="001B4C24">
                            <w:pPr>
                              <w:pStyle w:val="Caption"/>
                              <w:rPr>
                                <w:rStyle w:val="Strong"/>
                              </w:rPr>
                            </w:pPr>
                            <w:r w:rsidRPr="001B4C24">
                              <w:rPr>
                                <w:rStyle w:val="Strong"/>
                              </w:rPr>
                              <w:t xml:space="preserve">Slika </w:t>
                            </w:r>
                            <w:r w:rsidRPr="001B4C24">
                              <w:rPr>
                                <w:rStyle w:val="Strong"/>
                              </w:rPr>
                              <w:fldChar w:fldCharType="begin"/>
                            </w:r>
                            <w:r w:rsidRPr="001B4C24">
                              <w:rPr>
                                <w:rStyle w:val="Strong"/>
                              </w:rPr>
                              <w:instrText xml:space="preserve"> SEQ Slika \* ARABIC </w:instrText>
                            </w:r>
                            <w:r w:rsidRPr="001B4C24">
                              <w:rPr>
                                <w:rStyle w:val="Strong"/>
                              </w:rPr>
                              <w:fldChar w:fldCharType="separate"/>
                            </w:r>
                            <w:r>
                              <w:rPr>
                                <w:rStyle w:val="Strong"/>
                                <w:noProof/>
                              </w:rPr>
                              <w:t>1</w:t>
                            </w:r>
                            <w:r w:rsidRPr="001B4C24">
                              <w:rPr>
                                <w:rStyle w:val="Strong"/>
                              </w:rPr>
                              <w:fldChar w:fldCharType="end"/>
                            </w:r>
                            <w:r w:rsidRPr="001B4C24">
                              <w:rPr>
                                <w:rStyle w:val="Strong"/>
                              </w:rPr>
                              <w:t>: Primer vzorčenja sinusnega signala z različnimi vzorčnimi frekvencami</w:t>
                            </w:r>
                            <w:r>
                              <w:rPr>
                                <w:rStyle w:val="Strong"/>
                              </w:rPr>
                              <w:t xml:space="preserve"> (slika 3-3 iz knjige </w:t>
                            </w:r>
                            <w:r w:rsidRPr="00AB328E">
                              <w:rPr>
                                <w:b w:val="0"/>
                                <w:i/>
                              </w:rPr>
                              <w:t>The Scientist &amp; Engineer's Guide to Digital Signal Processing</w:t>
                            </w:r>
                            <w:r>
                              <w:rPr>
                                <w:rStyle w:val="Strong"/>
                              </w:rPr>
                              <w:t>, prevedena)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8pt;margin-top:210.55pt;width:297.6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aeMQIAAGsEAAAOAAAAZHJzL2Uyb0RvYy54bWysVFFv2jAQfp+0/2D5fQSo6CpEqBgV0yTU&#10;VoKpz8ZxiCXH550NCfv1OzsJ7bo9TXsx57vzd7nvu2Nx39aGnRV6DTbnk9GYM2UlFNoec/59v/l0&#10;x5kPwhbCgFU5vyjP75cfPywaN1dTqMAUChmBWD9vXM6rENw8y7ysVC38CJyyFCwBaxHoisesQNEQ&#10;em2y6Xh8mzWAhUOQynvyPnRBvkz4ZalkeCpLrwIzOadvC+nEdB7imS0XYn5E4Sot+88Q//AVtdCW&#10;il6hHkQQ7IT6D6haSwQPZRhJqDMoSy1V6oG6mYzfdbOrhFOpFyLHuytN/v/BysfzMzJd5HzKmRU1&#10;SbRXbWBfoGXTyE7j/JySdo7SQktuUnnwe3LGptsS6/hL7TCKE8+XK7cRTJLz5vPdeDKbcSYpdnsz&#10;ixjZ61OHPnxVULNo5BxJuMSnOG996FKHlFjJg9HFRhsTLzGwNsjOgkRuKh1UD/5blrEx10J81QF2&#10;HpWmpK8Su+26ilZoD21PwQGKCzGA0E2Qd3KjqexW+PAskEaGmqY1CE90lAaanENvcVYB/vybP+aT&#10;khTlrKERzLn/cRKoODPfLGkc53UwcDAOg2FP9Rqo4QktmJPJpAcYzGCWCPULbccqVqGQsJJq5TwM&#10;5jp0i0DbJdVqlZJoKp0IW7tzMkIP9O7bF4GuFyeQpo8wDKeYv9Ooy00qudUpEOFJwEhoxyIJHy80&#10;0WkE+u2LK/P2nrJe/yOWvwAAAP//AwBQSwMEFAAGAAgAAAAhAOcWCXDhAAAACwEAAA8AAABkcnMv&#10;ZG93bnJldi54bWxMj7FOwzAQhnck3sE6JBZEnaRRhNM4VVXBAEvV0KWbG7txID5HttOGt8ewwHh3&#10;n/77/mo9m4FclPO9RQ7pIgGisLWyx47D4f3l8QmIDwKlGCwqDl/Kw7q+valEKe0V9+rShI7EEPSl&#10;4KBDGEtKfauVEX5hR4XxdrbOiBBH11HpxDWGm4FmSVJQI3qMH7QY1Var9rOZDIddftzph+n8/LbJ&#10;l+71MG2Lj67h/P5u3qyABDWHPxh+9KM61NHpZCeUngwclowVEeWQZ2kKJBKM5QzI6XeTAa0r+r9D&#10;/Q0AAP//AwBQSwECLQAUAAYACAAAACEAtoM4kv4AAADhAQAAEwAAAAAAAAAAAAAAAAAAAAAAW0Nv&#10;bnRlbnRfVHlwZXNdLnhtbFBLAQItABQABgAIAAAAIQA4/SH/1gAAAJQBAAALAAAAAAAAAAAAAAAA&#10;AC8BAABfcmVscy8ucmVsc1BLAQItABQABgAIAAAAIQBBBraeMQIAAGsEAAAOAAAAAAAAAAAAAAAA&#10;AC4CAABkcnMvZTJvRG9jLnhtbFBLAQItABQABgAIAAAAIQDnFglw4QAAAAsBAAAPAAAAAAAAAAAA&#10;AAAAAIsEAABkcnMvZG93bnJldi54bWxQSwUGAAAAAAQABADzAAAAmQUAAAAA&#10;" stroked="f">
                <v:textbox style="mso-fit-shape-to-text:t" inset="0,0,0,0">
                  <w:txbxContent>
                    <w:p w:rsidR="0010570E" w:rsidRPr="001B4C24" w:rsidRDefault="0010570E" w:rsidP="001B4C24">
                      <w:pPr>
                        <w:pStyle w:val="Caption"/>
                        <w:rPr>
                          <w:rStyle w:val="Strong"/>
                        </w:rPr>
                      </w:pPr>
                      <w:r w:rsidRPr="001B4C24">
                        <w:rPr>
                          <w:rStyle w:val="Strong"/>
                        </w:rPr>
                        <w:t xml:space="preserve">Slika </w:t>
                      </w:r>
                      <w:r w:rsidRPr="001B4C24">
                        <w:rPr>
                          <w:rStyle w:val="Strong"/>
                        </w:rPr>
                        <w:fldChar w:fldCharType="begin"/>
                      </w:r>
                      <w:r w:rsidRPr="001B4C24">
                        <w:rPr>
                          <w:rStyle w:val="Strong"/>
                        </w:rPr>
                        <w:instrText xml:space="preserve"> SEQ Slika \* ARABIC </w:instrText>
                      </w:r>
                      <w:r w:rsidRPr="001B4C24">
                        <w:rPr>
                          <w:rStyle w:val="Strong"/>
                        </w:rPr>
                        <w:fldChar w:fldCharType="separate"/>
                      </w:r>
                      <w:r>
                        <w:rPr>
                          <w:rStyle w:val="Strong"/>
                          <w:noProof/>
                        </w:rPr>
                        <w:t>1</w:t>
                      </w:r>
                      <w:r w:rsidRPr="001B4C24">
                        <w:rPr>
                          <w:rStyle w:val="Strong"/>
                        </w:rPr>
                        <w:fldChar w:fldCharType="end"/>
                      </w:r>
                      <w:r w:rsidRPr="001B4C24">
                        <w:rPr>
                          <w:rStyle w:val="Strong"/>
                        </w:rPr>
                        <w:t>: Primer vzorčenja sinusnega signala z različnimi vzorčnimi frekvencami</w:t>
                      </w:r>
                      <w:r>
                        <w:rPr>
                          <w:rStyle w:val="Strong"/>
                        </w:rPr>
                        <w:t xml:space="preserve"> (slika 3-3 iz knjige </w:t>
                      </w:r>
                      <w:r w:rsidRPr="00AB328E">
                        <w:rPr>
                          <w:b w:val="0"/>
                          <w:i/>
                        </w:rPr>
                        <w:t>The Scientist &amp; Engineer's Guide to Digital Signal Processing</w:t>
                      </w:r>
                      <w:r>
                        <w:rPr>
                          <w:rStyle w:val="Strong"/>
                        </w:rPr>
                        <w:t>, prevedena)</w:t>
                      </w:r>
                    </w:p>
                  </w:txbxContent>
                </v:textbox>
                <w10:wrap type="square"/>
              </v:shape>
            </w:pict>
          </mc:Fallback>
        </mc:AlternateContent>
      </w:r>
      <w:r>
        <w:t>V a. delu slike</w:t>
      </w:r>
      <w:r w:rsidR="00AB328E">
        <w:t xml:space="preserve"> 1</w:t>
      </w:r>
      <w:r>
        <w:t xml:space="preserve"> </w:t>
      </w:r>
      <w:r w:rsidR="008D6D10">
        <w:t>so narisani vzorci</w:t>
      </w:r>
      <w:r>
        <w:t xml:space="preserve"> signala s frekvenco 0Hz (</w:t>
      </w:r>
      <w:r w:rsidR="008D6D10">
        <w:t>konstanta</w:t>
      </w:r>
      <w:r>
        <w:t xml:space="preserve">). V b. delu </w:t>
      </w:r>
      <w:r w:rsidR="00563308">
        <w:t>vzorčimo si</w:t>
      </w:r>
      <w:r w:rsidR="00CF3C95">
        <w:t>gnal sinusne oblike, ki je 0,09-kratnik v</w:t>
      </w:r>
      <w:r w:rsidR="006C0152">
        <w:t xml:space="preserve">zorčne frekvence. V tem delu se </w:t>
      </w:r>
      <w:r w:rsidR="00CF3C95">
        <w:t>v</w:t>
      </w:r>
      <w:r w:rsidR="006C0152">
        <w:t>idi, kako rekonstruirati izvorni</w:t>
      </w:r>
      <w:r w:rsidR="00CF3C95">
        <w:t xml:space="preserve"> signal iz dobljenih točk. V c. delu to ni več tako očitno, a se izkaže da </w:t>
      </w:r>
      <w:r w:rsidR="006F7B6A">
        <w:t>je</w:t>
      </w:r>
      <w:r w:rsidR="00CF3C95">
        <w:t xml:space="preserve"> dovolj </w:t>
      </w:r>
      <w:r w:rsidR="006F7B6A">
        <w:t>točk</w:t>
      </w:r>
      <w:r w:rsidR="00CF3C95">
        <w:t xml:space="preserve"> za rekonstrukcijo, saj ima signal frekvenco, ki je 0,31-kratnik frekvence vzorčenja (meja je 0,5). V d. delu pa vzorčimo prepočasi. Namesto izvornega signala</w:t>
      </w:r>
      <w:r w:rsidR="00F20007">
        <w:t xml:space="preserve"> (0,95-kratnik frekvence vzorčenja)</w:t>
      </w:r>
      <w:r w:rsidR="00CF3C95">
        <w:t xml:space="preserve"> bi tu ob rekonstrukciji dobili signal z 0,05-kratnikom frekvence vzorčenja</w:t>
      </w:r>
      <w:r w:rsidR="00B9411C">
        <w:t xml:space="preserve"> (to velja za izbiro sinusoide z najmanjšo ustrezno </w:t>
      </w:r>
      <w:r w:rsidR="00B9411C">
        <w:lastRenderedPageBreak/>
        <w:t>frekvenco</w:t>
      </w:r>
      <w:r w:rsidR="00BA6A1A">
        <w:t>, kar je standardna praksa</w:t>
      </w:r>
      <w:r w:rsidR="00B9411C">
        <w:t>)</w:t>
      </w:r>
      <w:r w:rsidR="00CF3C95">
        <w:t>.</w:t>
      </w:r>
      <w:r w:rsidR="00B9411C">
        <w:t xml:space="preserve"> </w:t>
      </w:r>
      <w:r w:rsidR="00CE2181">
        <w:t xml:space="preserve">Pride do pojava, ki mu pravimo </w:t>
      </w:r>
      <w:r w:rsidR="00C42201">
        <w:t>»</w:t>
      </w:r>
      <w:r w:rsidR="00C42201" w:rsidRPr="00C42201">
        <w:t>aliasing</w:t>
      </w:r>
      <w:r w:rsidR="00C42201">
        <w:t>«</w:t>
      </w:r>
      <w:r w:rsidR="00B9411C">
        <w:t xml:space="preserve">. </w:t>
      </w:r>
      <w:r w:rsidR="00CE2181">
        <w:t>Vzorčeni</w:t>
      </w:r>
      <w:r w:rsidR="00B9411C">
        <w:t xml:space="preserve"> signali nad Nyguistovo mejo se</w:t>
      </w:r>
      <w:r w:rsidR="006C0152">
        <w:t xml:space="preserve"> </w:t>
      </w:r>
      <w:r w:rsidR="00CE2181">
        <w:t xml:space="preserve">preslikajo v del frekvenčnega prostora pod mejo in se prištejejo k nepreslikanim (»pravim« oz. željenim) signalom. </w:t>
      </w:r>
      <w:r w:rsidR="00612CDC">
        <w:t>Z</w:t>
      </w:r>
      <w:r w:rsidR="00CE2181">
        <w:t xml:space="preserve">aradi tega </w:t>
      </w:r>
      <w:r w:rsidR="00612CDC">
        <w:t xml:space="preserve">izvornega signala </w:t>
      </w:r>
      <w:r w:rsidR="00CE2181">
        <w:t xml:space="preserve">ne uspemo pravilno rekonstruirati. V podrobnosti glede </w:t>
      </w:r>
      <w:r w:rsidR="00612CDC">
        <w:t>»</w:t>
      </w:r>
      <w:r w:rsidR="00CE2181">
        <w:t>aliasing</w:t>
      </w:r>
      <w:r w:rsidR="00BF19F0">
        <w:t>-</w:t>
      </w:r>
      <w:r w:rsidR="00CE2181">
        <w:t>a</w:t>
      </w:r>
      <w:r w:rsidR="00612CDC">
        <w:t>«</w:t>
      </w:r>
      <w:r w:rsidR="00CE2181">
        <w:t xml:space="preserve"> ne bom šel, ker le te tukaj niso pomembne. Pomembna ugotovitev pa je, da moramo</w:t>
      </w:r>
      <w:r w:rsidR="0052782C">
        <w:t xml:space="preserve"> vse komponente</w:t>
      </w:r>
      <w:r w:rsidR="00CE2181">
        <w:t xml:space="preserve"> </w:t>
      </w:r>
      <w:r w:rsidR="0052782C">
        <w:t xml:space="preserve"> signala, s frekvencami višjimi</w:t>
      </w:r>
      <w:r w:rsidR="00CE2181">
        <w:t xml:space="preserve"> od 0,5*f</w:t>
      </w:r>
      <w:r w:rsidR="00CE2181">
        <w:rPr>
          <w:vertAlign w:val="subscript"/>
        </w:rPr>
        <w:t>vzorčenja</w:t>
      </w:r>
      <w:r w:rsidR="0052782C">
        <w:t xml:space="preserve">, </w:t>
      </w:r>
      <w:r w:rsidR="00CE2181">
        <w:t>še pred vzorčenj</w:t>
      </w:r>
      <w:r w:rsidR="0052782C">
        <w:t>em odstraniti iz le tega</w:t>
      </w:r>
      <w:r w:rsidR="00CE2181">
        <w:t>. To ponavadi izvedemo z analognim nizkoprepustnim filtrom (LPF)</w:t>
      </w:r>
      <w:r w:rsidR="00C42201">
        <w:t>, ki izloči vse</w:t>
      </w:r>
      <w:r w:rsidR="0052782C">
        <w:t xml:space="preserve"> komponente signala s frekvencami</w:t>
      </w:r>
      <w:r w:rsidR="00C73458">
        <w:t xml:space="preserve"> nad Nyq</w:t>
      </w:r>
      <w:r w:rsidR="00C42201">
        <w:t>uistovo mejo.</w:t>
      </w:r>
    </w:p>
    <w:p w:rsidR="00C42201" w:rsidRDefault="00C42201" w:rsidP="00C42201">
      <w:pPr>
        <w:pStyle w:val="Heading3"/>
      </w:pPr>
      <w:bookmarkStart w:id="5" w:name="_Toc452984153"/>
      <w:r>
        <w:t>Vzorčenje in generiranje</w:t>
      </w:r>
      <w:bookmarkEnd w:id="5"/>
    </w:p>
    <w:p w:rsidR="00904946" w:rsidRDefault="00C42201" w:rsidP="00C42201">
      <w:r>
        <w:t>Recimo</w:t>
      </w:r>
      <w:r w:rsidR="006C0152">
        <w:t>,</w:t>
      </w:r>
      <w:r>
        <w:t xml:space="preserve"> da želimo analogni signal obdelati z digitalnim filtrom</w:t>
      </w:r>
      <w:r w:rsidR="002A4DA7">
        <w:t>.</w:t>
      </w:r>
      <w:r w:rsidR="00904946">
        <w:t xml:space="preserve"> Kako </w:t>
      </w:r>
      <w:r w:rsidR="00652C4A">
        <w:t xml:space="preserve">se bomo lotili dela? Poglejmo </w:t>
      </w:r>
      <w:r w:rsidR="00904946">
        <w:t>naslednjo shemo:</w:t>
      </w:r>
    </w:p>
    <w:p w:rsidR="00904946" w:rsidRDefault="00904946" w:rsidP="00904946">
      <w:pPr>
        <w:keepNext/>
      </w:pPr>
      <w:r>
        <w:rPr>
          <w:noProof/>
          <w:lang w:eastAsia="sl-SI"/>
        </w:rPr>
        <w:drawing>
          <wp:inline distT="0" distB="0" distL="0" distR="0" wp14:anchorId="1B846738" wp14:editId="41789747">
            <wp:extent cx="5762625" cy="165024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esktop\seminarska\Shema potek signala.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62625" cy="1650246"/>
                    </a:xfrm>
                    <a:prstGeom prst="rect">
                      <a:avLst/>
                    </a:prstGeom>
                    <a:noFill/>
                    <a:ln>
                      <a:noFill/>
                    </a:ln>
                  </pic:spPr>
                </pic:pic>
              </a:graphicData>
            </a:graphic>
          </wp:inline>
        </w:drawing>
      </w:r>
    </w:p>
    <w:p w:rsidR="00904946" w:rsidRPr="0052352A" w:rsidRDefault="00904946" w:rsidP="00904946">
      <w:pPr>
        <w:pStyle w:val="Caption"/>
        <w:rPr>
          <w:rStyle w:val="Strong"/>
        </w:rPr>
      </w:pPr>
      <w:r w:rsidRPr="0052352A">
        <w:rPr>
          <w:rStyle w:val="Strong"/>
        </w:rPr>
        <w:t xml:space="preserve">Slika </w:t>
      </w:r>
      <w:r w:rsidRPr="0052352A">
        <w:rPr>
          <w:rStyle w:val="Strong"/>
        </w:rPr>
        <w:fldChar w:fldCharType="begin"/>
      </w:r>
      <w:r w:rsidRPr="0052352A">
        <w:rPr>
          <w:rStyle w:val="Strong"/>
        </w:rPr>
        <w:instrText xml:space="preserve"> SEQ Slika \* ARABIC </w:instrText>
      </w:r>
      <w:r w:rsidRPr="0052352A">
        <w:rPr>
          <w:rStyle w:val="Strong"/>
        </w:rPr>
        <w:fldChar w:fldCharType="separate"/>
      </w:r>
      <w:r w:rsidR="00B74934">
        <w:rPr>
          <w:rStyle w:val="Strong"/>
          <w:noProof/>
        </w:rPr>
        <w:t>2</w:t>
      </w:r>
      <w:r w:rsidRPr="0052352A">
        <w:rPr>
          <w:rStyle w:val="Strong"/>
        </w:rPr>
        <w:fldChar w:fldCharType="end"/>
      </w:r>
      <w:r w:rsidRPr="0052352A">
        <w:rPr>
          <w:rStyle w:val="Strong"/>
        </w:rPr>
        <w:t>: Shema poteka signala ob digitalni obdelavi analognega signala (slika 3-7 iz knjige</w:t>
      </w:r>
      <w:r w:rsidR="00AB328E">
        <w:rPr>
          <w:rStyle w:val="Strong"/>
        </w:rPr>
        <w:t xml:space="preserve"> </w:t>
      </w:r>
      <w:r w:rsidR="00AB328E" w:rsidRPr="00AB328E">
        <w:rPr>
          <w:b w:val="0"/>
          <w:i/>
        </w:rPr>
        <w:t>The Scientist &amp; Engineer's Guide to Digital Signal Processing</w:t>
      </w:r>
      <w:r w:rsidRPr="0052352A">
        <w:rPr>
          <w:rStyle w:val="Strong"/>
        </w:rPr>
        <w:t>)</w:t>
      </w:r>
    </w:p>
    <w:p w:rsidR="00F20007" w:rsidRDefault="00904946" w:rsidP="00C42201">
      <w:r>
        <w:t xml:space="preserve">Najprej </w:t>
      </w:r>
      <w:r w:rsidR="00652C4A">
        <w:t>vhodni</w:t>
      </w:r>
      <w:r>
        <w:t xml:space="preserve"> signal</w:t>
      </w:r>
      <w:r w:rsidR="00F636D1">
        <w:t xml:space="preserve"> (»Analog input«)</w:t>
      </w:r>
      <w:r>
        <w:t xml:space="preserve"> pošljemo čez analogni nizkoprepustni filter</w:t>
      </w:r>
      <w:r w:rsidR="00F636D1">
        <w:t xml:space="preserve"> (»antialias filter«)</w:t>
      </w:r>
      <w:r w:rsidR="006C0152">
        <w:t>, ki</w:t>
      </w:r>
      <w:r>
        <w:t xml:space="preserve"> zagotovi, da nam frekvence nad Nyquistovo mejo ne povzročajo težav. </w:t>
      </w:r>
      <w:r w:rsidR="006C0152">
        <w:t>Nato</w:t>
      </w:r>
      <w:r>
        <w:t xml:space="preserve"> filtriran signal</w:t>
      </w:r>
      <w:r w:rsidR="002127F7">
        <w:t xml:space="preserve"> (»Filtered Analog Input</w:t>
      </w:r>
      <w:r w:rsidR="002127F7" w:rsidRPr="00380325">
        <w:t>«)</w:t>
      </w:r>
      <w:r w:rsidRPr="00380325">
        <w:t xml:space="preserve"> pov</w:t>
      </w:r>
      <w:r w:rsidR="00C17AD1" w:rsidRPr="00380325">
        <w:t>zorčimo z ADC</w:t>
      </w:r>
      <w:r w:rsidR="00C17AD1">
        <w:t>-jem. Dobimo signal v dig</w:t>
      </w:r>
      <w:r w:rsidR="00652C4A">
        <w:t>italni obliki</w:t>
      </w:r>
      <w:r w:rsidR="002127F7">
        <w:t xml:space="preserve"> (»Digitized Input«)</w:t>
      </w:r>
      <w:r w:rsidR="00652C4A">
        <w:t xml:space="preserve">, ki ga </w:t>
      </w:r>
      <w:r w:rsidR="00C17AD1">
        <w:t>digitalno obdelamo (</w:t>
      </w:r>
      <w:r w:rsidR="002127F7">
        <w:t>»Digital Processing«</w:t>
      </w:r>
      <w:r w:rsidR="00C17AD1">
        <w:t xml:space="preserve">). Obdelan signal </w:t>
      </w:r>
      <w:r w:rsidR="002127F7">
        <w:t xml:space="preserve">(»Digitized Output«) </w:t>
      </w:r>
      <w:r w:rsidR="00C17AD1">
        <w:t>preko DA pretvornika (</w:t>
      </w:r>
      <w:r w:rsidR="00C17AD1">
        <w:rPr>
          <w:b/>
        </w:rPr>
        <w:t>d</w:t>
      </w:r>
      <w:r w:rsidR="00C17AD1">
        <w:t xml:space="preserve">igital to </w:t>
      </w:r>
      <w:r w:rsidR="00C17AD1" w:rsidRPr="00C17AD1">
        <w:rPr>
          <w:b/>
        </w:rPr>
        <w:t>a</w:t>
      </w:r>
      <w:r w:rsidR="00C17AD1">
        <w:t xml:space="preserve">nalog </w:t>
      </w:r>
      <w:r w:rsidR="00C17AD1" w:rsidRPr="00C17AD1">
        <w:rPr>
          <w:b/>
        </w:rPr>
        <w:t>c</w:t>
      </w:r>
      <w:r w:rsidR="00C17AD1">
        <w:t xml:space="preserve">onverter) </w:t>
      </w:r>
      <w:r w:rsidR="00652C4A">
        <w:t>vodimo</w:t>
      </w:r>
      <w:r w:rsidR="00C17AD1">
        <w:t xml:space="preserve"> na rekonstrukcijski filter</w:t>
      </w:r>
      <w:r w:rsidR="002127F7">
        <w:t xml:space="preserve"> (»reconstruction filter«)</w:t>
      </w:r>
      <w:r w:rsidR="00C17AD1">
        <w:t>, ki je spet nizkoprepustni. Le ta z izločanjem</w:t>
      </w:r>
      <w:r w:rsidR="00652C4A">
        <w:t xml:space="preserve"> signalov</w:t>
      </w:r>
      <w:r w:rsidR="00FF4964">
        <w:t xml:space="preserve"> visokih frekvenc </w:t>
      </w:r>
      <w:r w:rsidR="00EB30BA">
        <w:t>zaobl</w:t>
      </w:r>
      <w:r w:rsidR="00C17AD1">
        <w:t xml:space="preserve">i skoke v amplitudi signala zaradi končne ločljivosti ADC-ja in DAC-a. </w:t>
      </w:r>
      <w:r w:rsidR="00FF4964">
        <w:t>Izhodni signal</w:t>
      </w:r>
      <w:r w:rsidR="002127F7">
        <w:t xml:space="preserve"> (»Analog output«) je, tako kot vhodni, analogen</w:t>
      </w:r>
      <w:r w:rsidR="00F20007">
        <w:t>.</w:t>
      </w:r>
    </w:p>
    <w:p w:rsidR="00904946" w:rsidRDefault="00C17AD1" w:rsidP="00C42201">
      <w:r>
        <w:t>Omenil bi lahko še mnogo podrobnosti, kot na</w:t>
      </w:r>
      <w:r w:rsidR="00FF4964">
        <w:t xml:space="preserve"> </w:t>
      </w:r>
      <w:r>
        <w:t>primer počasen padec ojačanja v frekvenčnem prostoru analognih filtrov v okolici prelomne frekvence (želeli bi, da je padec čim bolj oster, a je to v praksi težko izvedljivo) in posledice, ki jih to prinese</w:t>
      </w:r>
      <w:r w:rsidR="00F20007">
        <w:t>. Prav tako bi se lahko spustil v diskusijo o šumu v signalih in ločljivosti ADC-</w:t>
      </w:r>
      <w:r w:rsidR="00F20007" w:rsidRPr="00380325">
        <w:t>ja in DAC-a, a te</w:t>
      </w:r>
      <w:r w:rsidR="00380325" w:rsidRPr="00380325">
        <w:t xml:space="preserve"> podrobnosti za izdelavo programa niso pomembne</w:t>
      </w:r>
      <w:r w:rsidR="00F20007" w:rsidRPr="00380325">
        <w:t>.</w:t>
      </w:r>
    </w:p>
    <w:p w:rsidR="00F20007" w:rsidRDefault="00F20007" w:rsidP="00F20007">
      <w:pPr>
        <w:pStyle w:val="Heading3"/>
      </w:pPr>
      <w:bookmarkStart w:id="6" w:name="_Toc452984154"/>
      <w:r>
        <w:t xml:space="preserve">Diskretna </w:t>
      </w:r>
      <w:r w:rsidR="00E8793B">
        <w:t>Fourierova transformacija</w:t>
      </w:r>
      <w:bookmarkEnd w:id="6"/>
    </w:p>
    <w:p w:rsidR="00E8793B" w:rsidRDefault="00CA4358" w:rsidP="00E8793B">
      <w:r>
        <w:t>Iz niza vzorcev bi želeli</w:t>
      </w:r>
      <w:r w:rsidR="00FF4964">
        <w:t xml:space="preserve"> izluščiti frekvenčni spekter </w:t>
      </w:r>
      <w:r>
        <w:t>vzorčenega signala. Ker imamo pri digitalnih signalih opravka z nizom</w:t>
      </w:r>
      <w:r w:rsidR="00FF4964">
        <w:t xml:space="preserve"> časovno</w:t>
      </w:r>
      <w:r>
        <w:t xml:space="preserve"> diskretnih vrednosti, uporabimo za izračun frekvenčnega spektra diskretno Fourierovo transformacijo</w:t>
      </w:r>
      <w:r w:rsidR="00FB31A8">
        <w:t xml:space="preserve"> (DFT)</w:t>
      </w:r>
      <w:r>
        <w:t>.</w:t>
      </w:r>
      <w:r w:rsidR="00FF4964">
        <w:t xml:space="preserve"> Le ta </w:t>
      </w:r>
      <w:r w:rsidR="00FB31A8">
        <w:t>signal razbije na posamezne</w:t>
      </w:r>
      <w:r w:rsidR="00F84FB0">
        <w:t xml:space="preserve"> signale sinusne in kosinusne oblike.</w:t>
      </w:r>
      <w:r w:rsidR="00FF4964">
        <w:t xml:space="preserve"> Poglejmo, kaj </w:t>
      </w:r>
      <w:r>
        <w:t>da iz niza vzorcev:</w:t>
      </w:r>
    </w:p>
    <w:p w:rsidR="00FB31A8" w:rsidRDefault="00FB31A8" w:rsidP="00FB31A8">
      <w:pPr>
        <w:keepNext/>
        <w:jc w:val="center"/>
      </w:pPr>
      <w:r>
        <w:rPr>
          <w:noProof/>
          <w:lang w:eastAsia="sl-SI"/>
        </w:rPr>
        <w:lastRenderedPageBreak/>
        <w:drawing>
          <wp:inline distT="0" distB="0" distL="0" distR="0" wp14:anchorId="4D0C4FD4" wp14:editId="6C5F5081">
            <wp:extent cx="4922075" cy="2266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Desktop\seminarska\dft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922075" cy="2266950"/>
                    </a:xfrm>
                    <a:prstGeom prst="rect">
                      <a:avLst/>
                    </a:prstGeom>
                    <a:noFill/>
                    <a:ln>
                      <a:noFill/>
                    </a:ln>
                  </pic:spPr>
                </pic:pic>
              </a:graphicData>
            </a:graphic>
          </wp:inline>
        </w:drawing>
      </w:r>
    </w:p>
    <w:p w:rsidR="00FB31A8" w:rsidRPr="0052352A" w:rsidRDefault="00FB31A8" w:rsidP="00E55BD7">
      <w:pPr>
        <w:pStyle w:val="Caption"/>
        <w:rPr>
          <w:rStyle w:val="Strong"/>
        </w:rPr>
      </w:pPr>
      <w:r w:rsidRPr="0052352A">
        <w:rPr>
          <w:rStyle w:val="Strong"/>
        </w:rPr>
        <w:t xml:space="preserve">Slika </w:t>
      </w:r>
      <w:r w:rsidRPr="0052352A">
        <w:rPr>
          <w:rStyle w:val="Strong"/>
        </w:rPr>
        <w:fldChar w:fldCharType="begin"/>
      </w:r>
      <w:r w:rsidRPr="0052352A">
        <w:rPr>
          <w:rStyle w:val="Strong"/>
        </w:rPr>
        <w:instrText xml:space="preserve"> SEQ Slika \* ARABIC </w:instrText>
      </w:r>
      <w:r w:rsidRPr="0052352A">
        <w:rPr>
          <w:rStyle w:val="Strong"/>
        </w:rPr>
        <w:fldChar w:fldCharType="separate"/>
      </w:r>
      <w:r w:rsidR="00B74934">
        <w:rPr>
          <w:rStyle w:val="Strong"/>
          <w:noProof/>
        </w:rPr>
        <w:t>3</w:t>
      </w:r>
      <w:r w:rsidRPr="0052352A">
        <w:rPr>
          <w:rStyle w:val="Strong"/>
        </w:rPr>
        <w:fldChar w:fldCharType="end"/>
      </w:r>
      <w:r w:rsidRPr="0052352A">
        <w:rPr>
          <w:rStyle w:val="Strong"/>
        </w:rPr>
        <w:t>: Prikaz vzorcev v časovnem prostoru in v frekvenčnem prostoru (slika 8-3 iz knjige</w:t>
      </w:r>
      <w:r w:rsidR="00E55BD7">
        <w:rPr>
          <w:rStyle w:val="Strong"/>
        </w:rPr>
        <w:t xml:space="preserve"> </w:t>
      </w:r>
      <w:r w:rsidR="00E55BD7" w:rsidRPr="00AB328E">
        <w:rPr>
          <w:b w:val="0"/>
          <w:i/>
        </w:rPr>
        <w:t>The Scientist &amp; Engineer's Guide to Digital Signal Processing</w:t>
      </w:r>
      <w:r w:rsidR="007A4B2F">
        <w:rPr>
          <w:rStyle w:val="Strong"/>
        </w:rPr>
        <w:t>, prevedena</w:t>
      </w:r>
      <w:r w:rsidRPr="0052352A">
        <w:rPr>
          <w:rStyle w:val="Strong"/>
        </w:rPr>
        <w:t>)</w:t>
      </w:r>
    </w:p>
    <w:p w:rsidR="00CA4358" w:rsidRDefault="00F84FB0" w:rsidP="00FB31A8">
      <w:pPr>
        <w:rPr>
          <w:noProof/>
          <w:lang w:eastAsia="sl-SI"/>
        </w:rPr>
      </w:pPr>
      <w:r>
        <w:t>V časovnem prostoru imamo signal x[ ]</w:t>
      </w:r>
      <w:r w:rsidR="00B105D0">
        <w:t xml:space="preserve"> (ker so oglati oklepaji prazni, oznaka x[ ] pomeni cel niz N vzorcev signala x)</w:t>
      </w:r>
      <w:r>
        <w:t>, sestavljen iz N vzorcev</w:t>
      </w:r>
      <w:r w:rsidR="00312760">
        <w:t xml:space="preserve"> (amplitud signala)</w:t>
      </w:r>
      <w:r>
        <w:t xml:space="preserve">, v frekvenčnem prostoru pa dve komponenti X[ ], vsaka dolga N/2+1 vzorcev. Re X[ ] predstavlja </w:t>
      </w:r>
      <w:r w:rsidR="0052352A">
        <w:t>amplitude kosinusnih signalov</w:t>
      </w:r>
      <w:r>
        <w:t>, Im X[ ] pa sinusn</w:t>
      </w:r>
      <w:r w:rsidR="0052352A">
        <w:t>ih</w:t>
      </w:r>
      <w:r>
        <w:t xml:space="preserve">. </w:t>
      </w:r>
      <w:r w:rsidR="00FB31A8">
        <w:t xml:space="preserve">Kot </w:t>
      </w:r>
      <w:r w:rsidR="000F7D6E">
        <w:t>je razvidno,</w:t>
      </w:r>
      <w:r w:rsidR="00FB31A8">
        <w:t xml:space="preserve"> nam da DFT iz N vzorcev v časovnem prostoru 2*(N/2+1)</w:t>
      </w:r>
      <w:r>
        <w:t>=N+2</w:t>
      </w:r>
      <w:r w:rsidR="00FB31A8">
        <w:t xml:space="preserve"> vzorcev v frekvenčnem prostoru</w:t>
      </w:r>
      <w:r>
        <w:t>, kar ni povsem logično, saj bi količina informacij morala ostati enaka. To skrivnost razkrijemo, ko ugotovimo, da sta vzorca Im X[0]</w:t>
      </w:r>
      <w:r w:rsidR="00B105D0">
        <w:t xml:space="preserve"> (če je v oglatih oklepajih število, oznaka npr. x[n] pomeni n-ti zaporedni vzorec iz signala x)</w:t>
      </w:r>
      <w:r>
        <w:t xml:space="preserve"> in Im X[N/2] vedno enaka 0 in ne nosita nobene informacije.</w:t>
      </w:r>
      <w:r w:rsidRPr="00F84FB0">
        <w:t xml:space="preserve"> </w:t>
      </w:r>
      <w:r>
        <w:t>Z DFT in inverzno DFT lahko prehajamo med prostoroma:</w:t>
      </w:r>
      <w:r w:rsidR="0077693F" w:rsidRPr="0077693F">
        <w:rPr>
          <w:noProof/>
          <w:lang w:eastAsia="sl-SI"/>
        </w:rPr>
        <w:t xml:space="preserve"> </w:t>
      </w:r>
      <w:r w:rsidR="0077693F">
        <w:rPr>
          <w:noProof/>
          <w:lang w:eastAsia="sl-SI"/>
        </w:rPr>
        <w:drawing>
          <wp:inline distT="0" distB="0" distL="0" distR="0" wp14:anchorId="6EC1C9F2" wp14:editId="1B6D345D">
            <wp:extent cx="2781300" cy="1190625"/>
            <wp:effectExtent l="0" t="0" r="0" b="9525"/>
            <wp:docPr id="6" name="Picture 6" descr="C:\Users\Martin\Desktop\seminarska\df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in\Desktop\seminarska\dft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1190625"/>
                    </a:xfrm>
                    <a:prstGeom prst="rect">
                      <a:avLst/>
                    </a:prstGeom>
                    <a:noFill/>
                    <a:ln>
                      <a:noFill/>
                    </a:ln>
                  </pic:spPr>
                </pic:pic>
              </a:graphicData>
            </a:graphic>
          </wp:inline>
        </w:drawing>
      </w:r>
    </w:p>
    <w:p w:rsidR="0077693F" w:rsidRDefault="005955D1" w:rsidP="00FB31A8">
      <w:r>
        <w:rPr>
          <w:noProof/>
          <w:lang w:eastAsia="sl-SI"/>
        </w:rPr>
        <mc:AlternateContent>
          <mc:Choice Requires="wps">
            <w:drawing>
              <wp:inline distT="0" distB="0" distL="0" distR="0" wp14:anchorId="127FD306" wp14:editId="4CCF35B7">
                <wp:extent cx="5343277" cy="635"/>
                <wp:effectExtent l="0" t="0" r="0" b="0"/>
                <wp:docPr id="8" name="Text Box 8"/>
                <wp:cNvGraphicFramePr/>
                <a:graphic xmlns:a="http://schemas.openxmlformats.org/drawingml/2006/main">
                  <a:graphicData uri="http://schemas.microsoft.com/office/word/2010/wordprocessingShape">
                    <wps:wsp>
                      <wps:cNvSpPr txBox="1"/>
                      <wps:spPr>
                        <a:xfrm>
                          <a:off x="0" y="0"/>
                          <a:ext cx="5343277" cy="635"/>
                        </a:xfrm>
                        <a:prstGeom prst="rect">
                          <a:avLst/>
                        </a:prstGeom>
                        <a:solidFill>
                          <a:prstClr val="white"/>
                        </a:solidFill>
                        <a:ln>
                          <a:noFill/>
                        </a:ln>
                        <a:effectLst/>
                      </wps:spPr>
                      <wps:txbx>
                        <w:txbxContent>
                          <w:p w:rsidR="0010570E" w:rsidRPr="0052352A" w:rsidRDefault="0010570E" w:rsidP="005955D1">
                            <w:pPr>
                              <w:pStyle w:val="Caption"/>
                              <w:rPr>
                                <w:rStyle w:val="Strong"/>
                              </w:rPr>
                            </w:pPr>
                            <w:r w:rsidRPr="0052352A">
                              <w:rPr>
                                <w:rStyle w:val="Strong"/>
                              </w:rPr>
                              <w:t xml:space="preserve">Slika </w:t>
                            </w:r>
                            <w:r w:rsidRPr="0052352A">
                              <w:rPr>
                                <w:rStyle w:val="Strong"/>
                              </w:rPr>
                              <w:fldChar w:fldCharType="begin"/>
                            </w:r>
                            <w:r w:rsidRPr="0052352A">
                              <w:rPr>
                                <w:rStyle w:val="Strong"/>
                              </w:rPr>
                              <w:instrText xml:space="preserve"> SEQ Slika \* ARABIC </w:instrText>
                            </w:r>
                            <w:r w:rsidRPr="0052352A">
                              <w:rPr>
                                <w:rStyle w:val="Strong"/>
                              </w:rPr>
                              <w:fldChar w:fldCharType="separate"/>
                            </w:r>
                            <w:r>
                              <w:rPr>
                                <w:rStyle w:val="Strong"/>
                                <w:noProof/>
                              </w:rPr>
                              <w:t>4</w:t>
                            </w:r>
                            <w:r w:rsidRPr="0052352A">
                              <w:rPr>
                                <w:rStyle w:val="Strong"/>
                              </w:rPr>
                              <w:fldChar w:fldCharType="end"/>
                            </w:r>
                            <w:r w:rsidRPr="0052352A">
                              <w:rPr>
                                <w:rStyle w:val="Strong"/>
                              </w:rPr>
                              <w:t xml:space="preserve">: Enačbi za DFT </w:t>
                            </w:r>
                            <w:r w:rsidRPr="0052352A">
                              <w:rPr>
                                <w:rStyle w:val="Strong"/>
                              </w:rPr>
                              <w:t>(</w:t>
                            </w:r>
                            <w:r>
                              <w:rPr>
                                <w:rStyle w:val="Strong"/>
                              </w:rPr>
                              <w:t>enačba</w:t>
                            </w:r>
                            <w:r w:rsidRPr="0052352A">
                              <w:rPr>
                                <w:rStyle w:val="Strong"/>
                              </w:rPr>
                              <w:t xml:space="preserve"> 8-4 v knjigi</w:t>
                            </w:r>
                            <w:r>
                              <w:rPr>
                                <w:rStyle w:val="Strong"/>
                              </w:rPr>
                              <w:t xml:space="preserve"> </w:t>
                            </w:r>
                            <w:r w:rsidRPr="00AB328E">
                              <w:rPr>
                                <w:b w:val="0"/>
                                <w:i/>
                              </w:rPr>
                              <w:t>The Scientist &amp; Engineer's Guide to Digital Signal Processing</w:t>
                            </w:r>
                            <w:r w:rsidRPr="0052352A">
                              <w:rPr>
                                <w:rStyle w:val="Strong"/>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id="Text Box 8" o:spid="_x0000_s1027" type="#_x0000_t202" style="width:420.7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Y0MwIAAHIEAAAOAAAAZHJzL2Uyb0RvYy54bWysVE1v2zAMvQ/YfxB0X5yP9QNGnCJLkWFA&#10;0RZIhp4VWY4NSKJGKbGzXz9KjtOu22nYRaFI6tF8j8z8rjOaHRX6BmzBJ6MxZ8pKKBu7L/j37frT&#10;LWc+CFsKDVYV/KQ8v1t8/DBvXa6mUIMuFTICsT5vXcHrEFyeZV7Wygg/AqcsBStAIwJdcZ+VKFpC&#10;NzqbjsfXWQtYOgSpvCfvfR/ki4RfVUqGp6ryKjBdcPq2kE5M5y6e2WIu8j0KVzfy/BniH77CiMZS&#10;0QvUvQiCHbD5A8o0EsFDFUYSTAZV1UiVeqBuJuN33Wxq4VTqhcjx7kKT/3+w8vH4jKwpC05CWWFI&#10;oq3qAvsCHbuN7LTO55S0cZQWOnKTyoPfkzM23VVo4i+1wyhOPJ8u3EYwSc6r2efZ9OaGM0mx69lV&#10;xMhenzr04asCw6JRcCThEp/i+OBDnzqkxEoedFOuG63jJQZWGtlRkMht3QR1Bv8tS9uYayG+6gF7&#10;j0pTcq4Su+27ilbodl3i5tLxDsoTEYHQD5J3ct1Q9Qfhw7NAmhzqnbYhPNFRaWgLDmeLsxrw59/8&#10;MZ8EpShnLU1iwf2Pg0DFmf5mSeo4toOBg7EbDHswK6C+J7RnTiaTHmDQg1khmBdakmWsQiFhJdUq&#10;eBjMVej3gZZMquUyJdFwOhEe7MbJCD2wvO1eBLqzRoGkfYRhRkX+Tqo+N4nllodAvCcdI689i6R/&#10;vNBgp0k4L2HcnLf3lPX6V7H4BQAA//8DAFBLAwQUAAYACAAAACEA4c2O/NsAAAACAQAADwAAAGRy&#10;cy9kb3ducmV2LnhtbEyPwU7DMBBE70j8g7VIXBB1CqGqQpyqquAAl4rQCzc33saBeB3ZThv+ni0X&#10;uIy0mtHM23I1uV4cMcTOk4L5LAOB1HjTUatg9/58uwQRkyaje0+o4BsjrKrLi1IXxp/oDY91agWX&#10;UCy0ApvSUEgZG4tOx5kfkNg7+OB04jO00gR94nLXy7ssW0inO+IFqwfcWGy+6tEp2OYfW3szHp5e&#10;1/l9eNmNm8VnWyt1fTWtH0EknNJfGM74jA4VM+39SCaKXgE/kn6VvWU+fwCxP4dkVcr/6NUPAAAA&#10;//8DAFBLAQItABQABgAIAAAAIQC2gziS/gAAAOEBAAATAAAAAAAAAAAAAAAAAAAAAABbQ29udGVu&#10;dF9UeXBlc10ueG1sUEsBAi0AFAAGAAgAAAAhADj9If/WAAAAlAEAAAsAAAAAAAAAAAAAAAAALwEA&#10;AF9yZWxzLy5yZWxzUEsBAi0AFAAGAAgAAAAhAHK0pjQzAgAAcgQAAA4AAAAAAAAAAAAAAAAALgIA&#10;AGRycy9lMm9Eb2MueG1sUEsBAi0AFAAGAAgAAAAhAOHNjvzbAAAAAgEAAA8AAAAAAAAAAAAAAAAA&#10;jQQAAGRycy9kb3ducmV2LnhtbFBLBQYAAAAABAAEAPMAAACVBQAAAAA=&#10;" stroked="f">
                <v:textbox style="mso-fit-shape-to-text:t" inset="0,0,0,0">
                  <w:txbxContent>
                    <w:p w:rsidR="0010570E" w:rsidRPr="0052352A" w:rsidRDefault="0010570E" w:rsidP="005955D1">
                      <w:pPr>
                        <w:pStyle w:val="Caption"/>
                        <w:rPr>
                          <w:rStyle w:val="Strong"/>
                        </w:rPr>
                      </w:pPr>
                      <w:r w:rsidRPr="0052352A">
                        <w:rPr>
                          <w:rStyle w:val="Strong"/>
                        </w:rPr>
                        <w:t xml:space="preserve">Slika </w:t>
                      </w:r>
                      <w:r w:rsidRPr="0052352A">
                        <w:rPr>
                          <w:rStyle w:val="Strong"/>
                        </w:rPr>
                        <w:fldChar w:fldCharType="begin"/>
                      </w:r>
                      <w:r w:rsidRPr="0052352A">
                        <w:rPr>
                          <w:rStyle w:val="Strong"/>
                        </w:rPr>
                        <w:instrText xml:space="preserve"> SEQ Slika \* ARABIC </w:instrText>
                      </w:r>
                      <w:r w:rsidRPr="0052352A">
                        <w:rPr>
                          <w:rStyle w:val="Strong"/>
                        </w:rPr>
                        <w:fldChar w:fldCharType="separate"/>
                      </w:r>
                      <w:r>
                        <w:rPr>
                          <w:rStyle w:val="Strong"/>
                          <w:noProof/>
                        </w:rPr>
                        <w:t>4</w:t>
                      </w:r>
                      <w:r w:rsidRPr="0052352A">
                        <w:rPr>
                          <w:rStyle w:val="Strong"/>
                        </w:rPr>
                        <w:fldChar w:fldCharType="end"/>
                      </w:r>
                      <w:r w:rsidRPr="0052352A">
                        <w:rPr>
                          <w:rStyle w:val="Strong"/>
                        </w:rPr>
                        <w:t xml:space="preserve">: Enačbi za DFT </w:t>
                      </w:r>
                      <w:r w:rsidRPr="0052352A">
                        <w:rPr>
                          <w:rStyle w:val="Strong"/>
                        </w:rPr>
                        <w:t>(</w:t>
                      </w:r>
                      <w:r>
                        <w:rPr>
                          <w:rStyle w:val="Strong"/>
                        </w:rPr>
                        <w:t>enačba</w:t>
                      </w:r>
                      <w:r w:rsidRPr="0052352A">
                        <w:rPr>
                          <w:rStyle w:val="Strong"/>
                        </w:rPr>
                        <w:t xml:space="preserve"> 8-4 v knjigi</w:t>
                      </w:r>
                      <w:r>
                        <w:rPr>
                          <w:rStyle w:val="Strong"/>
                        </w:rPr>
                        <w:t xml:space="preserve"> </w:t>
                      </w:r>
                      <w:r w:rsidRPr="00AB328E">
                        <w:rPr>
                          <w:b w:val="0"/>
                          <w:i/>
                        </w:rPr>
                        <w:t>The Scientist &amp; Engineer's Guide to Digital Signal Processing</w:t>
                      </w:r>
                      <w:r w:rsidRPr="0052352A">
                        <w:rPr>
                          <w:rStyle w:val="Strong"/>
                        </w:rPr>
                        <w:t>)</w:t>
                      </w:r>
                    </w:p>
                  </w:txbxContent>
                </v:textbox>
                <w10:anchorlock/>
              </v:shape>
            </w:pict>
          </mc:Fallback>
        </mc:AlternateContent>
      </w:r>
    </w:p>
    <w:p w:rsidR="0077693F" w:rsidRDefault="0077693F" w:rsidP="00FB31A8">
      <w:r>
        <w:rPr>
          <w:noProof/>
          <w:lang w:eastAsia="sl-SI"/>
        </w:rPr>
        <w:drawing>
          <wp:inline distT="0" distB="0" distL="0" distR="0" wp14:anchorId="5E8ED5A8" wp14:editId="28A77D87">
            <wp:extent cx="4105275" cy="1009650"/>
            <wp:effectExtent l="0" t="0" r="9525" b="0"/>
            <wp:docPr id="9" name="Picture 9" descr="C:\Users\Martin\Desktop\seminarska\df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tin\Desktop\seminarska\dft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1009650"/>
                    </a:xfrm>
                    <a:prstGeom prst="rect">
                      <a:avLst/>
                    </a:prstGeom>
                    <a:noFill/>
                    <a:ln>
                      <a:noFill/>
                    </a:ln>
                  </pic:spPr>
                </pic:pic>
              </a:graphicData>
            </a:graphic>
          </wp:inline>
        </w:drawing>
      </w:r>
    </w:p>
    <w:p w:rsidR="0077693F" w:rsidRDefault="0077693F" w:rsidP="00FB31A8">
      <w:r>
        <w:rPr>
          <w:noProof/>
          <w:lang w:eastAsia="sl-SI"/>
        </w:rPr>
        <mc:AlternateContent>
          <mc:Choice Requires="wps">
            <w:drawing>
              <wp:inline distT="0" distB="0" distL="0" distR="0" wp14:anchorId="3C87624F" wp14:editId="30D3485E">
                <wp:extent cx="5287618" cy="635"/>
                <wp:effectExtent l="0" t="0" r="8890" b="6985"/>
                <wp:docPr id="12" name="Text Box 12"/>
                <wp:cNvGraphicFramePr/>
                <a:graphic xmlns:a="http://schemas.openxmlformats.org/drawingml/2006/main">
                  <a:graphicData uri="http://schemas.microsoft.com/office/word/2010/wordprocessingShape">
                    <wps:wsp>
                      <wps:cNvSpPr txBox="1"/>
                      <wps:spPr>
                        <a:xfrm>
                          <a:off x="0" y="0"/>
                          <a:ext cx="5287618" cy="635"/>
                        </a:xfrm>
                        <a:prstGeom prst="rect">
                          <a:avLst/>
                        </a:prstGeom>
                        <a:solidFill>
                          <a:prstClr val="white"/>
                        </a:solidFill>
                        <a:ln>
                          <a:noFill/>
                        </a:ln>
                        <a:effectLst/>
                      </wps:spPr>
                      <wps:txbx>
                        <w:txbxContent>
                          <w:p w:rsidR="0010570E" w:rsidRPr="00807F89" w:rsidRDefault="0010570E" w:rsidP="0077693F">
                            <w:pPr>
                              <w:pStyle w:val="Caption"/>
                              <w:rPr>
                                <w:rStyle w:val="Strong"/>
                              </w:rPr>
                            </w:pPr>
                            <w:r w:rsidRPr="00807F89">
                              <w:rPr>
                                <w:rStyle w:val="Strong"/>
                              </w:rPr>
                              <w:t xml:space="preserve">Slika </w:t>
                            </w:r>
                            <w:r w:rsidRPr="00807F89">
                              <w:rPr>
                                <w:rStyle w:val="Strong"/>
                              </w:rPr>
                              <w:fldChar w:fldCharType="begin"/>
                            </w:r>
                            <w:r w:rsidRPr="00807F89">
                              <w:rPr>
                                <w:rStyle w:val="Strong"/>
                              </w:rPr>
                              <w:instrText xml:space="preserve"> SEQ Slika \* ARABIC </w:instrText>
                            </w:r>
                            <w:r w:rsidRPr="00807F89">
                              <w:rPr>
                                <w:rStyle w:val="Strong"/>
                              </w:rPr>
                              <w:fldChar w:fldCharType="separate"/>
                            </w:r>
                            <w:r>
                              <w:rPr>
                                <w:rStyle w:val="Strong"/>
                                <w:noProof/>
                              </w:rPr>
                              <w:t>5</w:t>
                            </w:r>
                            <w:r w:rsidRPr="00807F89">
                              <w:rPr>
                                <w:rStyle w:val="Strong"/>
                              </w:rPr>
                              <w:fldChar w:fldCharType="end"/>
                            </w:r>
                            <w:r w:rsidRPr="00807F89">
                              <w:rPr>
                                <w:rStyle w:val="Strong"/>
                              </w:rPr>
                              <w:t xml:space="preserve">: Normalizacija pred izvedbo inverznega DFT-ja (desno posebna primera za k=0 in k=N/2 za kosinusni del) </w:t>
                            </w:r>
                            <w:r w:rsidRPr="00807F89">
                              <w:rPr>
                                <w:rStyle w:val="Strong"/>
                              </w:rPr>
                              <w:t>(</w:t>
                            </w:r>
                            <w:r>
                              <w:rPr>
                                <w:rStyle w:val="Strong"/>
                              </w:rPr>
                              <w:t>enačba</w:t>
                            </w:r>
                            <w:r w:rsidRPr="00807F89">
                              <w:rPr>
                                <w:rStyle w:val="Strong"/>
                              </w:rPr>
                              <w:t xml:space="preserve"> 8-3 iz knjige</w:t>
                            </w:r>
                            <w:r>
                              <w:rPr>
                                <w:rStyle w:val="Strong"/>
                              </w:rPr>
                              <w:t xml:space="preserve"> </w:t>
                            </w:r>
                            <w:r w:rsidRPr="00AB328E">
                              <w:rPr>
                                <w:b w:val="0"/>
                                <w:i/>
                              </w:rPr>
                              <w:t>The Scientist &amp; Engineer's Guide to Digital Signal Processing</w:t>
                            </w:r>
                            <w:r w:rsidRPr="00807F89">
                              <w:rPr>
                                <w:rStyle w:val="Strong"/>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id="Text Box 12" o:spid="_x0000_s1028" type="#_x0000_t202" style="width:416.3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cxMwIAAHQEAAAOAAAAZHJzL2Uyb0RvYy54bWysVMFu2zAMvQ/YPwi6L04yNCuMOEWWIsOA&#10;oC2QDD0rshwLkEWNUmJ3Xz9KttOt22nYRaHIJ9J8j8zyrmsMuyj0GmzBZ5MpZ8pKKLU9FfzbYfvh&#10;ljMfhC2FAasK/qI8v1u9f7dsXa7mUIMpFTJKYn3euoLXIbg8y7ysVSP8BJyyFKwAGxHoiqesRNFS&#10;9sZk8+l0kbWApUOQynvy3vdBvkr5q0rJ8FhVXgVmCk7fFtKJ6TzGM1stRX5C4Woth88Q//AVjdCW&#10;il5T3Ysg2Bn1H6kaLRE8VGEiocmgqrRUqQfqZjZ9082+Fk6lXogc7640+f+XVj5cnpDpkrSbc2ZF&#10;QxodVBfYZ+gYuYif1vmcYHtHwNCRn7Cj35Mztt1V2MRfaohRnJh+ubIbs0ly3sxvPy1mNA+SYouP&#10;NzFH9vrUoQ9fFDQsGgVHki4xKi47H3roCImVPBhdbrUx8RIDG4PsIkjmttZBDcl/QxkbsRbiqz5h&#10;71FpToYqsdu+q2iF7tgldq5MHKF8ISIQ+lHyTm41Vd8JH54E0uxQ77QP4ZGOykBbcBgszmrAH3/z&#10;RzxJSlHOWprFgvvvZ4GKM/PVkthxcEcDR+M4GvbcbID6ntGmOZlMeoDBjGaF0DzTmqxjFQoJK6lW&#10;wcNobkK/EbRmUq3XCUTj6UTY2b2TMfXI8qF7FugGjQJJ+wDjlIr8jVQ9Nonl1udAvCcdI689i6R/&#10;vNBop0kY1jDuzq/3hHr9s1j9BAAA//8DAFBLAwQUAAYACAAAACEAwkBqTNsAAAACAQAADwAAAGRy&#10;cy9kb3ducmV2LnhtbEyPwU7DMBBE70j8g7VIXBB1aKtShThVVcEBLlVDL9y28TYOxOvIdtrw97hc&#10;4DLSakYzb4vVaDtxIh9axwoeJhkI4trplhsF+/eX+yWIEJE1do5JwTcFWJXXVwXm2p15R6cqNiKV&#10;cMhRgYmxz6UMtSGLYeJ64uQdnbcY0+kbqT2eU7nt5DTLFtJiy2nBYE8bQ/VXNVgF2/nH1twNx+e3&#10;9XzmX/fDZvHZVErd3ozrJxCRxvgXhgt+QocyMR3cwDqITkF6JP5q8paz6SOIwyUky0L+Ry9/AAAA&#10;//8DAFBLAQItABQABgAIAAAAIQC2gziS/gAAAOEBAAATAAAAAAAAAAAAAAAAAAAAAABbQ29udGVu&#10;dF9UeXBlc10ueG1sUEsBAi0AFAAGAAgAAAAhADj9If/WAAAAlAEAAAsAAAAAAAAAAAAAAAAALwEA&#10;AF9yZWxzLy5yZWxzUEsBAi0AFAAGAAgAAAAhACI3VzEzAgAAdAQAAA4AAAAAAAAAAAAAAAAALgIA&#10;AGRycy9lMm9Eb2MueG1sUEsBAi0AFAAGAAgAAAAhAMJAakzbAAAAAgEAAA8AAAAAAAAAAAAAAAAA&#10;jQQAAGRycy9kb3ducmV2LnhtbFBLBQYAAAAABAAEAPMAAACVBQAAAAA=&#10;" stroked="f">
                <v:textbox style="mso-fit-shape-to-text:t" inset="0,0,0,0">
                  <w:txbxContent>
                    <w:p w:rsidR="0010570E" w:rsidRPr="00807F89" w:rsidRDefault="0010570E" w:rsidP="0077693F">
                      <w:pPr>
                        <w:pStyle w:val="Caption"/>
                        <w:rPr>
                          <w:rStyle w:val="Strong"/>
                        </w:rPr>
                      </w:pPr>
                      <w:r w:rsidRPr="00807F89">
                        <w:rPr>
                          <w:rStyle w:val="Strong"/>
                        </w:rPr>
                        <w:t xml:space="preserve">Slika </w:t>
                      </w:r>
                      <w:r w:rsidRPr="00807F89">
                        <w:rPr>
                          <w:rStyle w:val="Strong"/>
                        </w:rPr>
                        <w:fldChar w:fldCharType="begin"/>
                      </w:r>
                      <w:r w:rsidRPr="00807F89">
                        <w:rPr>
                          <w:rStyle w:val="Strong"/>
                        </w:rPr>
                        <w:instrText xml:space="preserve"> SEQ Slika \* ARABIC </w:instrText>
                      </w:r>
                      <w:r w:rsidRPr="00807F89">
                        <w:rPr>
                          <w:rStyle w:val="Strong"/>
                        </w:rPr>
                        <w:fldChar w:fldCharType="separate"/>
                      </w:r>
                      <w:r>
                        <w:rPr>
                          <w:rStyle w:val="Strong"/>
                          <w:noProof/>
                        </w:rPr>
                        <w:t>5</w:t>
                      </w:r>
                      <w:r w:rsidRPr="00807F89">
                        <w:rPr>
                          <w:rStyle w:val="Strong"/>
                        </w:rPr>
                        <w:fldChar w:fldCharType="end"/>
                      </w:r>
                      <w:r w:rsidRPr="00807F89">
                        <w:rPr>
                          <w:rStyle w:val="Strong"/>
                        </w:rPr>
                        <w:t xml:space="preserve">: Normalizacija pred izvedbo inverznega DFT-ja (desno posebna primera za k=0 in k=N/2 za kosinusni del) </w:t>
                      </w:r>
                      <w:r w:rsidRPr="00807F89">
                        <w:rPr>
                          <w:rStyle w:val="Strong"/>
                        </w:rPr>
                        <w:t>(</w:t>
                      </w:r>
                      <w:r>
                        <w:rPr>
                          <w:rStyle w:val="Strong"/>
                        </w:rPr>
                        <w:t>enačba</w:t>
                      </w:r>
                      <w:r w:rsidRPr="00807F89">
                        <w:rPr>
                          <w:rStyle w:val="Strong"/>
                        </w:rPr>
                        <w:t xml:space="preserve"> 8-3 iz knjige</w:t>
                      </w:r>
                      <w:r>
                        <w:rPr>
                          <w:rStyle w:val="Strong"/>
                        </w:rPr>
                        <w:t xml:space="preserve"> </w:t>
                      </w:r>
                      <w:r w:rsidRPr="00AB328E">
                        <w:rPr>
                          <w:b w:val="0"/>
                          <w:i/>
                        </w:rPr>
                        <w:t>The Scientist &amp; Engineer's Guide to Digital Signal Processing</w:t>
                      </w:r>
                      <w:r w:rsidRPr="00807F89">
                        <w:rPr>
                          <w:rStyle w:val="Strong"/>
                        </w:rPr>
                        <w:t>)</w:t>
                      </w:r>
                    </w:p>
                  </w:txbxContent>
                </v:textbox>
                <w10:anchorlock/>
              </v:shape>
            </w:pict>
          </mc:Fallback>
        </mc:AlternateContent>
      </w:r>
    </w:p>
    <w:p w:rsidR="0090496B" w:rsidRDefault="0090496B" w:rsidP="00FB31A8">
      <w:r>
        <w:rPr>
          <w:noProof/>
          <w:lang w:eastAsia="sl-SI"/>
        </w:rPr>
        <w:drawing>
          <wp:inline distT="0" distB="0" distL="0" distR="0" wp14:anchorId="348C058E" wp14:editId="7ABDF665">
            <wp:extent cx="4848225" cy="476250"/>
            <wp:effectExtent l="0" t="0" r="9525" b="0"/>
            <wp:docPr id="11" name="Picture 11" descr="C:\Users\Martin\Desktop\seminarska\df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in\Desktop\seminarska\dft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8225" cy="476250"/>
                    </a:xfrm>
                    <a:prstGeom prst="rect">
                      <a:avLst/>
                    </a:prstGeom>
                    <a:noFill/>
                    <a:ln>
                      <a:noFill/>
                    </a:ln>
                  </pic:spPr>
                </pic:pic>
              </a:graphicData>
            </a:graphic>
          </wp:inline>
        </w:drawing>
      </w:r>
    </w:p>
    <w:p w:rsidR="0077693F" w:rsidRDefault="005955D1" w:rsidP="0090496B">
      <w:r>
        <w:rPr>
          <w:noProof/>
          <w:lang w:eastAsia="sl-SI"/>
        </w:rPr>
        <mc:AlternateContent>
          <mc:Choice Requires="wps">
            <w:drawing>
              <wp:inline distT="0" distB="0" distL="0" distR="0" wp14:anchorId="64A26A6A" wp14:editId="45D949BC">
                <wp:extent cx="5414839" cy="635"/>
                <wp:effectExtent l="0" t="0" r="0" b="0"/>
                <wp:docPr id="13" name="Text Box 13"/>
                <wp:cNvGraphicFramePr/>
                <a:graphic xmlns:a="http://schemas.openxmlformats.org/drawingml/2006/main">
                  <a:graphicData uri="http://schemas.microsoft.com/office/word/2010/wordprocessingShape">
                    <wps:wsp>
                      <wps:cNvSpPr txBox="1"/>
                      <wps:spPr>
                        <a:xfrm>
                          <a:off x="0" y="0"/>
                          <a:ext cx="5414839" cy="635"/>
                        </a:xfrm>
                        <a:prstGeom prst="rect">
                          <a:avLst/>
                        </a:prstGeom>
                        <a:solidFill>
                          <a:prstClr val="white"/>
                        </a:solidFill>
                        <a:ln>
                          <a:noFill/>
                        </a:ln>
                        <a:effectLst/>
                      </wps:spPr>
                      <wps:txbx>
                        <w:txbxContent>
                          <w:p w:rsidR="0010570E" w:rsidRPr="00361341" w:rsidRDefault="0010570E" w:rsidP="005955D1">
                            <w:pPr>
                              <w:pStyle w:val="Caption"/>
                              <w:rPr>
                                <w:rStyle w:val="Strong"/>
                              </w:rPr>
                            </w:pPr>
                            <w:r w:rsidRPr="00361341">
                              <w:rPr>
                                <w:rStyle w:val="Strong"/>
                              </w:rPr>
                              <w:t xml:space="preserve">Slika </w:t>
                            </w:r>
                            <w:r w:rsidRPr="00361341">
                              <w:rPr>
                                <w:rStyle w:val="Strong"/>
                              </w:rPr>
                              <w:fldChar w:fldCharType="begin"/>
                            </w:r>
                            <w:r w:rsidRPr="00361341">
                              <w:rPr>
                                <w:rStyle w:val="Strong"/>
                              </w:rPr>
                              <w:instrText xml:space="preserve"> SEQ Slika \* ARABIC </w:instrText>
                            </w:r>
                            <w:r w:rsidRPr="00361341">
                              <w:rPr>
                                <w:rStyle w:val="Strong"/>
                              </w:rPr>
                              <w:fldChar w:fldCharType="separate"/>
                            </w:r>
                            <w:r>
                              <w:rPr>
                                <w:rStyle w:val="Strong"/>
                                <w:noProof/>
                              </w:rPr>
                              <w:t>6</w:t>
                            </w:r>
                            <w:r w:rsidRPr="00361341">
                              <w:rPr>
                                <w:rStyle w:val="Strong"/>
                              </w:rPr>
                              <w:fldChar w:fldCharType="end"/>
                            </w:r>
                            <w:r w:rsidRPr="00361341">
                              <w:rPr>
                                <w:rStyle w:val="Strong"/>
                              </w:rPr>
                              <w:t xml:space="preserve">: Enačba za inverzno DFT  </w:t>
                            </w:r>
                            <w:r w:rsidRPr="00361341">
                              <w:rPr>
                                <w:rStyle w:val="Strong"/>
                              </w:rPr>
                              <w:t>(enačba 8-2 iz knjige</w:t>
                            </w:r>
                            <w:r>
                              <w:rPr>
                                <w:rStyle w:val="Strong"/>
                              </w:rPr>
                              <w:t xml:space="preserve"> </w:t>
                            </w:r>
                            <w:r w:rsidRPr="00AB328E">
                              <w:rPr>
                                <w:b w:val="0"/>
                                <w:i/>
                              </w:rPr>
                              <w:t>The Scientist &amp; Engineer's Guide to Digital Signal Processing</w:t>
                            </w:r>
                            <w:r w:rsidRPr="00361341">
                              <w:rPr>
                                <w:rStyle w:val="Strong"/>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id="Text Box 13" o:spid="_x0000_s1029" type="#_x0000_t202" style="width:426.3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b2NAIAAHQEAAAOAAAAZHJzL2Uyb0RvYy54bWysVMFu2zAMvQ/YPwi6L06atmiNOEWWIsOA&#10;oC2QDD0rshwbkESNUmJnXz9KjtOt22nYRaHIJ9J8j8zsoTOaHRX6BmzBJ6MxZ8pKKBu7L/i37erT&#10;HWc+CFsKDVYV/KQ8f5h//DBrXa6uoAZdKmSUxPq8dQWvQ3B5lnlZKyP8CJyyFKwAjQh0xX1Womgp&#10;u9HZ1Xh8m7WApUOQynvyPvZBPk/5q0rJ8FxVXgWmC07fFtKJ6dzFM5vPRL5H4epGnj9D/MNXGNFY&#10;KnpJ9SiCYAds/khlGongoQojCSaDqmqkSj1QN5Pxu242tXAq9ULkeHehyf+/tPLp+IKsKUm7KWdW&#10;GNJoq7rAPkPHyEX8tM7nBNs4AoaO/IQd/J6cse2uQhN/qSFGcWL6dGE3ZpPkvLmeXN9N7zmTFLud&#10;3sQc2dtThz58UWBYNAqOJF1iVBzXPvTQARIredBNuWq0jpcYWGpkR0Eyt3UT1Dn5byhtI9ZCfNUn&#10;7D0qzcm5Suy27ypaodt1iZ0LEzsoT0QEQj9K3slVQ9XXwocXgTQ71DvtQ3imo9LQFhzOFmc14I+/&#10;+SOeJKUoZy3NYsH994NAxZn+aknsOLiDgYOxGwx7MEugvie0aU4mkx5g0INZIZhXWpNFrEIhYSXV&#10;KngYzGXoN4LWTKrFIoFoPJ0Ia7txMqYeWN52rwLdWaNA0j7BMKUifydVj01iucUhEO9Jx8hrzyLp&#10;Hy802mkSzmsYd+fXe0K9/VnMfwIAAP//AwBQSwMEFAAGAAgAAAAhAAUdM/DbAAAAAgEAAA8AAABk&#10;cnMvZG93bnJldi54bWxMj8FOwzAQRO9I/IO1SFwQdSilVCFOVVVwgEtF6IWbG2/jQLyObKcNf8+2&#10;F7iMtJrRzNtiObpOHDDE1pOCu0kGAqn2pqVGwfbj5XYBIiZNRneeUMEPRliWlxeFzo0/0jseqtQI&#10;LqGYawU2pT6XMtYWnY4T3yOxt/fB6cRnaKQJ+sjlrpPTLJtLp1viBat7XFusv6vBKdjMPjf2Ztg/&#10;v61m9+F1O6znX02l1PXVuHoCkXBMf2E44TM6lMy08wOZKDoF/Eg6K3uLh+kjiN0pJMtC/kcvfwEA&#10;AP//AwBQSwECLQAUAAYACAAAACEAtoM4kv4AAADhAQAAEwAAAAAAAAAAAAAAAAAAAAAAW0NvbnRl&#10;bnRfVHlwZXNdLnhtbFBLAQItABQABgAIAAAAIQA4/SH/1gAAAJQBAAALAAAAAAAAAAAAAAAAAC8B&#10;AABfcmVscy8ucmVsc1BLAQItABQABgAIAAAAIQCJzub2NAIAAHQEAAAOAAAAAAAAAAAAAAAAAC4C&#10;AABkcnMvZTJvRG9jLnhtbFBLAQItABQABgAIAAAAIQAFHTPw2wAAAAIBAAAPAAAAAAAAAAAAAAAA&#10;AI4EAABkcnMvZG93bnJldi54bWxQSwUGAAAAAAQABADzAAAAlgUAAAAA&#10;" stroked="f">
                <v:textbox style="mso-fit-shape-to-text:t" inset="0,0,0,0">
                  <w:txbxContent>
                    <w:p w:rsidR="0010570E" w:rsidRPr="00361341" w:rsidRDefault="0010570E" w:rsidP="005955D1">
                      <w:pPr>
                        <w:pStyle w:val="Caption"/>
                        <w:rPr>
                          <w:rStyle w:val="Strong"/>
                        </w:rPr>
                      </w:pPr>
                      <w:r w:rsidRPr="00361341">
                        <w:rPr>
                          <w:rStyle w:val="Strong"/>
                        </w:rPr>
                        <w:t xml:space="preserve">Slika </w:t>
                      </w:r>
                      <w:r w:rsidRPr="00361341">
                        <w:rPr>
                          <w:rStyle w:val="Strong"/>
                        </w:rPr>
                        <w:fldChar w:fldCharType="begin"/>
                      </w:r>
                      <w:r w:rsidRPr="00361341">
                        <w:rPr>
                          <w:rStyle w:val="Strong"/>
                        </w:rPr>
                        <w:instrText xml:space="preserve"> SEQ Slika \* ARABIC </w:instrText>
                      </w:r>
                      <w:r w:rsidRPr="00361341">
                        <w:rPr>
                          <w:rStyle w:val="Strong"/>
                        </w:rPr>
                        <w:fldChar w:fldCharType="separate"/>
                      </w:r>
                      <w:r>
                        <w:rPr>
                          <w:rStyle w:val="Strong"/>
                          <w:noProof/>
                        </w:rPr>
                        <w:t>6</w:t>
                      </w:r>
                      <w:r w:rsidRPr="00361341">
                        <w:rPr>
                          <w:rStyle w:val="Strong"/>
                        </w:rPr>
                        <w:fldChar w:fldCharType="end"/>
                      </w:r>
                      <w:r w:rsidRPr="00361341">
                        <w:rPr>
                          <w:rStyle w:val="Strong"/>
                        </w:rPr>
                        <w:t xml:space="preserve">: Enačba za inverzno DFT  </w:t>
                      </w:r>
                      <w:r w:rsidRPr="00361341">
                        <w:rPr>
                          <w:rStyle w:val="Strong"/>
                        </w:rPr>
                        <w:t>(enačba 8-2 iz knjige</w:t>
                      </w:r>
                      <w:r>
                        <w:rPr>
                          <w:rStyle w:val="Strong"/>
                        </w:rPr>
                        <w:t xml:space="preserve"> </w:t>
                      </w:r>
                      <w:r w:rsidRPr="00AB328E">
                        <w:rPr>
                          <w:b w:val="0"/>
                          <w:i/>
                        </w:rPr>
                        <w:t>The Scientist &amp; Engineer's Guide to Digital Signal Processing</w:t>
                      </w:r>
                      <w:r w:rsidRPr="00361341">
                        <w:rPr>
                          <w:rStyle w:val="Strong"/>
                        </w:rPr>
                        <w:t>)</w:t>
                      </w:r>
                    </w:p>
                  </w:txbxContent>
                </v:textbox>
                <w10:anchorlock/>
              </v:shape>
            </w:pict>
          </mc:Fallback>
        </mc:AlternateContent>
      </w:r>
    </w:p>
    <w:p w:rsidR="004D62B2" w:rsidRPr="00380325" w:rsidRDefault="0077693F" w:rsidP="00807F89">
      <w:pPr>
        <w:keepNext/>
      </w:pPr>
      <w:r>
        <w:t>V enačbah</w:t>
      </w:r>
      <w:r w:rsidR="00E55BD7">
        <w:t xml:space="preserve"> s slik 4, 5 in 6</w:t>
      </w:r>
      <w:r>
        <w:t xml:space="preserve"> teče indeks i od 0 do N-1, indeks k pa od 0 do N/2. Prvi sta enačbi za DFT. Naslednje štiri enačbe služijo normalizaciji vzorcev iz frekvenčnega prostora ob primeru</w:t>
      </w:r>
      <w:r w:rsidR="000F7D6E">
        <w:t>,</w:t>
      </w:r>
      <w:r>
        <w:t xml:space="preserve"> da želimo </w:t>
      </w:r>
      <w:r>
        <w:lastRenderedPageBreak/>
        <w:t>izračunati inverzno DFT. Zadnja enačba je inverzna DFT.</w:t>
      </w:r>
      <w:r w:rsidR="004D62B2">
        <w:t xml:space="preserve"> </w:t>
      </w:r>
      <w:r w:rsidR="006546AC">
        <w:t>L</w:t>
      </w:r>
      <w:r w:rsidR="004D62B2">
        <w:t>ahko</w:t>
      </w:r>
      <w:r w:rsidR="006546AC">
        <w:t xml:space="preserve"> bi</w:t>
      </w:r>
      <w:r w:rsidR="004D62B2">
        <w:t xml:space="preserve"> napisali sistem N enačb in jih rešili ter tako dobili rezultat, a je tako postopanje izredno zamudno. Zato obstaja algoritem </w:t>
      </w:r>
      <w:r w:rsidR="004D62B2" w:rsidRPr="004D62B2">
        <w:rPr>
          <w:b/>
        </w:rPr>
        <w:t>FFT</w:t>
      </w:r>
      <w:r w:rsidR="004D62B2">
        <w:t xml:space="preserve"> (Fast Fourier Transform), ki je </w:t>
      </w:r>
      <w:r w:rsidR="006546AC">
        <w:t>prilagojen rabi z računalnikom in zato</w:t>
      </w:r>
      <w:r w:rsidR="004D62B2">
        <w:t xml:space="preserve"> veliko hitrejši. Zaradi </w:t>
      </w:r>
      <w:r w:rsidR="00380325">
        <w:t>kompleksnosti sam</w:t>
      </w:r>
      <w:r w:rsidR="00D10F59">
        <w:t>ega</w:t>
      </w:r>
      <w:r w:rsidR="00380325">
        <w:t xml:space="preserve"> </w:t>
      </w:r>
      <w:r w:rsidR="00380325" w:rsidRPr="00380325">
        <w:t>algoritma</w:t>
      </w:r>
      <w:r w:rsidR="004D62B2" w:rsidRPr="00380325">
        <w:t xml:space="preserve"> </w:t>
      </w:r>
      <w:r w:rsidR="00380325" w:rsidRPr="00380325">
        <w:t>ne bom opisal</w:t>
      </w:r>
      <w:r w:rsidR="004D62B2" w:rsidRPr="00380325">
        <w:t>.</w:t>
      </w:r>
    </w:p>
    <w:p w:rsidR="0077693F" w:rsidRDefault="006546AC" w:rsidP="00807F89">
      <w:pPr>
        <w:keepNext/>
      </w:pPr>
      <w:r>
        <w:t>Zaradi potrebe po informaciji o</w:t>
      </w:r>
      <w:r w:rsidR="00EF4479">
        <w:t xml:space="preserve"> zastopanost</w:t>
      </w:r>
      <w:r>
        <w:t>i</w:t>
      </w:r>
      <w:r w:rsidR="00EF4479">
        <w:t xml:space="preserve"> določene frekvence v </w:t>
      </w:r>
      <w:r>
        <w:t>frekvenčnem prostoru,</w:t>
      </w:r>
      <w:r w:rsidR="0077693F">
        <w:t xml:space="preserve"> je bolj pripravno Re X[ ] in Im X[ ] pretvoriti v polarne koordinate in tako izluščiti amplitudo ter fazo (faza nas ne zanima) določen</w:t>
      </w:r>
      <w:r w:rsidR="0090496B">
        <w:t>e frekvenčne komponente signala:</w:t>
      </w:r>
    </w:p>
    <w:p w:rsidR="0090496B" w:rsidRDefault="0090496B" w:rsidP="0090496B">
      <w:pPr>
        <w:keepNext/>
      </w:pPr>
      <w:r>
        <w:rPr>
          <w:noProof/>
          <w:lang w:eastAsia="sl-SI"/>
        </w:rPr>
        <w:drawing>
          <wp:inline distT="0" distB="0" distL="0" distR="0" wp14:anchorId="23A3D5DD" wp14:editId="5F50335C">
            <wp:extent cx="2943225" cy="942975"/>
            <wp:effectExtent l="0" t="0" r="9525" b="9525"/>
            <wp:docPr id="17" name="Picture 17" descr="C:\Users\Martin\Desktop\seminarska\df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tin\Desktop\seminarska\dft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942975"/>
                    </a:xfrm>
                    <a:prstGeom prst="rect">
                      <a:avLst/>
                    </a:prstGeom>
                    <a:noFill/>
                    <a:ln>
                      <a:noFill/>
                    </a:ln>
                  </pic:spPr>
                </pic:pic>
              </a:graphicData>
            </a:graphic>
          </wp:inline>
        </w:drawing>
      </w:r>
    </w:p>
    <w:p w:rsidR="0090496B" w:rsidRDefault="0090496B" w:rsidP="0090496B">
      <w:pPr>
        <w:pStyle w:val="Caption"/>
        <w:rPr>
          <w:rStyle w:val="Strong"/>
        </w:rPr>
      </w:pPr>
      <w:r w:rsidRPr="0090496B">
        <w:rPr>
          <w:rStyle w:val="Strong"/>
        </w:rPr>
        <w:t xml:space="preserve">Slika </w:t>
      </w:r>
      <w:r w:rsidRPr="0090496B">
        <w:rPr>
          <w:rStyle w:val="Strong"/>
        </w:rPr>
        <w:fldChar w:fldCharType="begin"/>
      </w:r>
      <w:r w:rsidRPr="0090496B">
        <w:rPr>
          <w:rStyle w:val="Strong"/>
        </w:rPr>
        <w:instrText xml:space="preserve"> SEQ Slika \* ARABIC </w:instrText>
      </w:r>
      <w:r w:rsidRPr="0090496B">
        <w:rPr>
          <w:rStyle w:val="Strong"/>
        </w:rPr>
        <w:fldChar w:fldCharType="separate"/>
      </w:r>
      <w:r w:rsidR="00B74934">
        <w:rPr>
          <w:rStyle w:val="Strong"/>
          <w:noProof/>
        </w:rPr>
        <w:t>7</w:t>
      </w:r>
      <w:r w:rsidRPr="0090496B">
        <w:rPr>
          <w:rStyle w:val="Strong"/>
        </w:rPr>
        <w:fldChar w:fldCharType="end"/>
      </w:r>
      <w:r w:rsidRPr="0090496B">
        <w:rPr>
          <w:rStyle w:val="Strong"/>
        </w:rPr>
        <w:t>: Pretvorba iz kartezičnega v polarni koordinatni sistem (</w:t>
      </w:r>
      <w:r w:rsidR="005955D1">
        <w:rPr>
          <w:rStyle w:val="Strong"/>
        </w:rPr>
        <w:t>enačba</w:t>
      </w:r>
      <w:r w:rsidRPr="0090496B">
        <w:rPr>
          <w:rStyle w:val="Strong"/>
        </w:rPr>
        <w:t xml:space="preserve"> 8-6 iz knjige</w:t>
      </w:r>
      <w:r w:rsidR="00E55BD7">
        <w:rPr>
          <w:rStyle w:val="Strong"/>
        </w:rPr>
        <w:t xml:space="preserve"> </w:t>
      </w:r>
      <w:r w:rsidR="00E55BD7" w:rsidRPr="00AB328E">
        <w:rPr>
          <w:b w:val="0"/>
          <w:i/>
        </w:rPr>
        <w:t>The Scientist &amp; Engineer's Guide to Digital Signal Processing</w:t>
      </w:r>
      <w:r w:rsidRPr="0090496B">
        <w:rPr>
          <w:rStyle w:val="Strong"/>
        </w:rPr>
        <w:t>)</w:t>
      </w:r>
    </w:p>
    <w:p w:rsidR="0090496B" w:rsidRDefault="0090496B" w:rsidP="0090496B">
      <w:r>
        <w:t>Prva enačba</w:t>
      </w:r>
      <w:r w:rsidR="00E55BD7">
        <w:t xml:space="preserve"> s slike 7</w:t>
      </w:r>
      <w:r>
        <w:t xml:space="preserve"> da amplitudo</w:t>
      </w:r>
      <w:r w:rsidR="00E75B1E">
        <w:t xml:space="preserve"> (označeno z »Mag«)</w:t>
      </w:r>
      <w:r>
        <w:t>, druga pa fazo</w:t>
      </w:r>
      <w:r w:rsidR="00E75B1E">
        <w:t xml:space="preserve"> (označeno s »Phase«)</w:t>
      </w:r>
      <w:r>
        <w:t xml:space="preserve"> komponente signala z določeno frekvenco. Po dobljeni amplitudi umeri</w:t>
      </w:r>
      <w:r w:rsidR="00D87BF7">
        <w:t>mo</w:t>
      </w:r>
      <w:r>
        <w:t xml:space="preserve"> frekvenčno skalo, ki je trenutno </w:t>
      </w:r>
      <w:r w:rsidRPr="007B4C12">
        <w:t xml:space="preserve">v obliki </w:t>
      </w:r>
      <w:r w:rsidR="007B4C12" w:rsidRPr="007B4C12">
        <w:t xml:space="preserve">niza celih števil </w:t>
      </w:r>
      <w:r w:rsidR="004D62B2" w:rsidRPr="007B4C12">
        <w:t xml:space="preserve">od </w:t>
      </w:r>
      <w:r>
        <w:t>0 do N/2 in ima enote relativne na f</w:t>
      </w:r>
      <w:r>
        <w:rPr>
          <w:vertAlign w:val="subscript"/>
        </w:rPr>
        <w:t>vzorčenja</w:t>
      </w:r>
      <w:r>
        <w:t xml:space="preserve">. </w:t>
      </w:r>
      <w:r w:rsidR="00D87BF7">
        <w:t>Za željene</w:t>
      </w:r>
      <w:r>
        <w:t xml:space="preserve"> enote v Hz moramo trenutno frekvenčno skalo </w:t>
      </w:r>
      <w:r w:rsidR="004D62B2">
        <w:t>pomnožiti z f</w:t>
      </w:r>
      <w:r w:rsidR="004D62B2">
        <w:rPr>
          <w:vertAlign w:val="subscript"/>
        </w:rPr>
        <w:t>vzorčenja</w:t>
      </w:r>
      <w:r w:rsidR="004D62B2">
        <w:t>/N.</w:t>
      </w:r>
    </w:p>
    <w:p w:rsidR="004D62B2" w:rsidRDefault="004D62B2" w:rsidP="004D62B2">
      <w:pPr>
        <w:pStyle w:val="Heading3"/>
      </w:pPr>
      <w:bookmarkStart w:id="7" w:name="_Toc452984155"/>
      <w:r>
        <w:t>Kon</w:t>
      </w:r>
      <w:r w:rsidR="00F7139C">
        <w:t>v</w:t>
      </w:r>
      <w:r>
        <w:t>olucija</w:t>
      </w:r>
      <w:bookmarkEnd w:id="7"/>
    </w:p>
    <w:p w:rsidR="00FB3718" w:rsidRDefault="004D62B2" w:rsidP="004D62B2">
      <w:r>
        <w:t xml:space="preserve">Uporaba konvolucije je verjetno najbolj pomemben koncept v digitalnem signalnem procesiranju. Tukaj </w:t>
      </w:r>
      <w:r w:rsidR="009C120D">
        <w:t>bo ta tema predstavljena</w:t>
      </w:r>
      <w:r w:rsidR="00B3312E">
        <w:t xml:space="preserve"> zelo na kratko in ne v celoti. </w:t>
      </w:r>
      <w:r w:rsidR="00E06897">
        <w:t>Razložimo n</w:t>
      </w:r>
      <w:r w:rsidR="00B3312E">
        <w:t>ajprej zakaj j</w:t>
      </w:r>
      <w:r w:rsidR="009C120D">
        <w:t>e</w:t>
      </w:r>
      <w:r w:rsidR="00B3312E">
        <w:t xml:space="preserve"> za </w:t>
      </w:r>
      <w:r w:rsidR="009C120D">
        <w:t xml:space="preserve">izdelan program </w:t>
      </w:r>
      <w:r w:rsidR="004776C9">
        <w:t>potreb</w:t>
      </w:r>
      <w:r w:rsidR="009C120D">
        <w:t>na</w:t>
      </w:r>
      <w:r w:rsidR="004776C9">
        <w:t xml:space="preserve">. Vzrok je </w:t>
      </w:r>
      <w:r w:rsidR="00B3312E">
        <w:t>zelo uporabna lastnost: Konvolucija v časovnem prostoru je ekvivalentna m</w:t>
      </w:r>
      <w:r w:rsidR="00FB3718">
        <w:t>noženju v frekvenčnem prostoru.</w:t>
      </w:r>
      <w:r w:rsidR="006E2D92">
        <w:t xml:space="preserve"> Konvolucijski teorem</w:t>
      </w:r>
      <w:r w:rsidR="007D770C">
        <w:t xml:space="preserve"> (vir [2])</w:t>
      </w:r>
      <w:r w:rsidR="006E2D92">
        <w:t>:</w:t>
      </w:r>
    </w:p>
    <w:p w:rsidR="00FB3718" w:rsidRPr="001472DC" w:rsidRDefault="00FB3718" w:rsidP="004D62B2">
      <w:pPr>
        <w:rPr>
          <w:rFonts w:eastAsiaTheme="minorEastAsia"/>
        </w:rPr>
      </w:pPr>
      <m:oMathPara>
        <m:oMathParaPr>
          <m:jc m:val="left"/>
        </m:oMathPara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m:rPr>
                  <m:nor/>
                </m:rPr>
                <w:rPr>
                  <w:rFonts w:ascii="Lucida Calligraphy" w:hAnsi="Lucida Calligraphy"/>
                </w:rPr>
                <m:t>F</m:t>
              </m:r>
            </m:e>
            <m:sup>
              <m:r>
                <w:rPr>
                  <w:rFonts w:ascii="Cambria Math" w:hAnsi="Cambria Math"/>
                </w:rPr>
                <m:t>-1</m:t>
              </m:r>
            </m:sup>
          </m:sSup>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ν</m:t>
                  </m:r>
                </m:e>
              </m:d>
            </m:e>
          </m:d>
          <m:d>
            <m:dPr>
              <m:ctrlPr>
                <w:rPr>
                  <w:rFonts w:ascii="Cambria Math" w:hAnsi="Cambria Math"/>
                  <w:i/>
                </w:rPr>
              </m:ctrlPr>
            </m:dPr>
            <m:e>
              <m:r>
                <w:rPr>
                  <w:rFonts w:ascii="Cambria Math" w:hAnsi="Cambria Math"/>
                </w:rPr>
                <m:t>t</m:t>
              </m: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ν</m:t>
                  </m:r>
                </m:e>
              </m:d>
            </m:e>
          </m:nary>
          <m:sSup>
            <m:sSupPr>
              <m:ctrlPr>
                <w:rPr>
                  <w:rFonts w:ascii="Cambria Math" w:hAnsi="Cambria Math"/>
                  <w:i/>
                </w:rPr>
              </m:ctrlPr>
            </m:sSupPr>
            <m:e>
              <m:r>
                <w:rPr>
                  <w:rFonts w:ascii="Cambria Math" w:hAnsi="Cambria Math"/>
                </w:rPr>
                <m:t>e</m:t>
              </m:r>
            </m:e>
            <m:sup>
              <m:r>
                <w:rPr>
                  <w:rFonts w:ascii="Cambria Math" w:hAnsi="Cambria Math"/>
                </w:rPr>
                <m:t>2πiνt</m:t>
              </m:r>
            </m:sup>
          </m:sSup>
          <m:r>
            <w:rPr>
              <w:rFonts w:ascii="Cambria Math" w:hAnsi="Cambria Math"/>
            </w:rPr>
            <m:t>d</m:t>
          </m:r>
          <m:r>
            <w:rPr>
              <w:rFonts w:ascii="Cambria Math" w:hAnsi="Cambria Math"/>
            </w:rPr>
            <m:t>ν</m:t>
          </m:r>
        </m:oMath>
      </m:oMathPara>
    </w:p>
    <w:p w:rsidR="005D011E" w:rsidRPr="001472DC" w:rsidRDefault="005D011E" w:rsidP="004D62B2">
      <w:pPr>
        <w:rPr>
          <w:rFonts w:eastAsiaTheme="minorEastAsia"/>
        </w:rPr>
      </w:pPr>
      <m:oMathPara>
        <m:oMathParaPr>
          <m:jc m:val="left"/>
        </m:oMathParaP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m:rPr>
                  <m:nor/>
                </m:rPr>
                <w:rPr>
                  <w:rFonts w:ascii="Lucida Calligraphy" w:hAnsi="Lucida Calligraphy"/>
                </w:rPr>
                <m:t>F</m:t>
              </m:r>
            </m:e>
            <m:sup>
              <m:r>
                <w:rPr>
                  <w:rFonts w:ascii="Cambria Math" w:hAnsi="Cambria Math"/>
                </w:rPr>
                <m:t>-1</m:t>
              </m:r>
            </m:sup>
          </m:sSup>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ν</m:t>
                  </m:r>
                </m:e>
              </m:d>
            </m:e>
          </m:d>
          <m:d>
            <m:dPr>
              <m:ctrlPr>
                <w:rPr>
                  <w:rFonts w:ascii="Cambria Math" w:hAnsi="Cambria Math"/>
                  <w:i/>
                </w:rPr>
              </m:ctrlPr>
            </m:dPr>
            <m:e>
              <m:r>
                <w:rPr>
                  <w:rFonts w:ascii="Cambria Math" w:hAnsi="Cambria Math"/>
                </w:rPr>
                <m:t>t</m:t>
              </m: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G</m:t>
              </m:r>
              <m:d>
                <m:dPr>
                  <m:ctrlPr>
                    <w:rPr>
                      <w:rFonts w:ascii="Cambria Math" w:hAnsi="Cambria Math"/>
                      <w:i/>
                    </w:rPr>
                  </m:ctrlPr>
                </m:dPr>
                <m:e>
                  <m:r>
                    <w:rPr>
                      <w:rFonts w:ascii="Cambria Math" w:hAnsi="Cambria Math"/>
                    </w:rPr>
                    <m:t>ν</m:t>
                  </m:r>
                </m:e>
              </m:d>
            </m:e>
          </m:nary>
          <m:sSup>
            <m:sSupPr>
              <m:ctrlPr>
                <w:rPr>
                  <w:rFonts w:ascii="Cambria Math" w:hAnsi="Cambria Math"/>
                  <w:i/>
                </w:rPr>
              </m:ctrlPr>
            </m:sSupPr>
            <m:e>
              <m:r>
                <w:rPr>
                  <w:rFonts w:ascii="Cambria Math" w:hAnsi="Cambria Math"/>
                </w:rPr>
                <m:t>e</m:t>
              </m:r>
            </m:e>
            <m:sup>
              <m:r>
                <w:rPr>
                  <w:rFonts w:ascii="Cambria Math" w:hAnsi="Cambria Math"/>
                </w:rPr>
                <m:t>2πiνt</m:t>
              </m:r>
            </m:sup>
          </m:sSup>
          <m:r>
            <w:rPr>
              <w:rFonts w:ascii="Cambria Math" w:hAnsi="Cambria Math"/>
            </w:rPr>
            <m:t>d</m:t>
          </m:r>
          <m:r>
            <w:rPr>
              <w:rFonts w:ascii="Cambria Math" w:hAnsi="Cambria Math"/>
            </w:rPr>
            <m:t>ν</m:t>
          </m:r>
        </m:oMath>
      </m:oMathPara>
    </w:p>
    <w:p w:rsidR="006E2D92" w:rsidRDefault="006E2D92" w:rsidP="004D62B2">
      <w:pPr>
        <w:rPr>
          <w:rFonts w:eastAsiaTheme="minorEastAsia"/>
        </w:rPr>
      </w:pPr>
      <w:r>
        <w:rPr>
          <w:rFonts w:eastAsiaTheme="minorEastAsia"/>
        </w:rPr>
        <w:t xml:space="preserve">f(t) in g(t) sta funkciji v časovnem prostoru. </w:t>
      </w:r>
      <m:oMath>
        <m:sSup>
          <m:sSupPr>
            <m:ctrlPr>
              <w:rPr>
                <w:rFonts w:ascii="Cambria Math" w:hAnsi="Cambria Math"/>
                <w:i/>
              </w:rPr>
            </m:ctrlPr>
          </m:sSupPr>
          <m:e>
            <m:r>
              <m:rPr>
                <m:nor/>
              </m:rPr>
              <w:rPr>
                <w:rFonts w:ascii="Lucida Calligraphy" w:hAnsi="Lucida Calligraphy"/>
              </w:rPr>
              <m:t>F</m:t>
            </m:r>
          </m:e>
          <m:sup>
            <m:r>
              <w:rPr>
                <w:rFonts w:ascii="Cambria Math" w:hAnsi="Cambria Math"/>
              </w:rPr>
              <m:t>-1</m:t>
            </m:r>
          </m:sup>
        </m:sSup>
      </m:oMath>
      <w:r>
        <w:rPr>
          <w:rFonts w:eastAsiaTheme="minorEastAsia"/>
        </w:rPr>
        <w:t xml:space="preserve"> označuje inverzno Fourierovo transformacijo.</w:t>
      </w:r>
    </w:p>
    <w:p w:rsidR="006E2D92" w:rsidRPr="001472DC" w:rsidRDefault="00E62D3C" w:rsidP="004D62B2">
      <w:pPr>
        <w:rPr>
          <w:rFonts w:eastAsiaTheme="minorEastAsia"/>
        </w:rPr>
      </w:pPr>
      <m:oMathPara>
        <m:oMathParaPr>
          <m:jc m:val="left"/>
        </m:oMathParaPr>
        <m:oMath>
          <m:r>
            <w:rPr>
              <w:rFonts w:ascii="Cambria Math" w:eastAsiaTheme="minorEastAsia" w:hAnsi="Cambria Math"/>
            </w:rPr>
            <m:t>f*g≡</m:t>
          </m:r>
          <m:nary>
            <m:naryPr>
              <m:limLoc m:val="subSup"/>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m:t>
              </m:r>
            </m:sup>
            <m:e>
              <m:r>
                <w:rPr>
                  <w:rFonts w:ascii="Cambria Math" w:eastAsiaTheme="minorEastAsia" w:hAnsi="Cambria Math"/>
                </w:rPr>
                <m:t>g(</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r>
                <w:rPr>
                  <w:rFonts w:ascii="Cambria Math" w:eastAsiaTheme="minorEastAsia" w:hAnsi="Cambria Math"/>
                </w:rPr>
                <m:t>)f(t-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r>
                <w:rPr>
                  <w:rFonts w:ascii="Cambria Math" w:eastAsiaTheme="minorEastAsia" w:hAnsi="Cambria Math"/>
                </w:rPr>
                <m:t>)</m:t>
              </m:r>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nary>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m:t>
              </m:r>
            </m:sup>
            <m:e>
              <m:r>
                <w:rPr>
                  <w:rFonts w:ascii="Cambria Math" w:eastAsiaTheme="minorEastAsia" w:hAnsi="Cambria Math"/>
                </w:rPr>
                <m:t>g</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d>
              <m:d>
                <m:dPr>
                  <m:begChr m:val="["/>
                  <m:endChr m:val="]"/>
                  <m:ctrlPr>
                    <w:rPr>
                      <w:rFonts w:ascii="Cambria Math" w:eastAsiaTheme="minorEastAsia" w:hAnsi="Cambria Math"/>
                      <w:i/>
                    </w:rPr>
                  </m:ctrlPr>
                </m:dPr>
                <m:e>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ν</m:t>
                          </m:r>
                        </m:e>
                      </m:d>
                    </m:e>
                  </m:nary>
                  <m:sSup>
                    <m:sSupPr>
                      <m:ctrlPr>
                        <w:rPr>
                          <w:rFonts w:ascii="Cambria Math" w:hAnsi="Cambria Math"/>
                          <w:i/>
                        </w:rPr>
                      </m:ctrlPr>
                    </m:sSupPr>
                    <m:e>
                      <m:r>
                        <w:rPr>
                          <w:rFonts w:ascii="Cambria Math" w:hAnsi="Cambria Math"/>
                        </w:rPr>
                        <m:t>e</m:t>
                      </m:r>
                    </m:e>
                    <m:sup>
                      <m:r>
                        <w:rPr>
                          <w:rFonts w:ascii="Cambria Math" w:hAnsi="Cambria Math"/>
                        </w:rPr>
                        <m:t>2πiν</m:t>
                      </m:r>
                      <m:r>
                        <w:rPr>
                          <w:rFonts w:ascii="Cambria Math" w:hAnsi="Cambria Math"/>
                        </w:rPr>
                        <m:t>(</m:t>
                      </m:r>
                      <m:r>
                        <w:rPr>
                          <w:rFonts w:ascii="Cambria Math" w:hAnsi="Cambria Math"/>
                        </w:rPr>
                        <m:t>t</m:t>
                      </m:r>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r>
                        <w:rPr>
                          <w:rFonts w:ascii="Cambria Math" w:eastAsiaTheme="minorEastAsia" w:hAnsi="Cambria Math"/>
                        </w:rPr>
                        <m:t>)</m:t>
                      </m:r>
                    </m:sup>
                  </m:sSup>
                  <m:r>
                    <w:rPr>
                      <w:rFonts w:ascii="Cambria Math" w:hAnsi="Cambria Math"/>
                    </w:rPr>
                    <m:t>dν</m:t>
                  </m:r>
                </m:e>
              </m:d>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nary>
        </m:oMath>
      </m:oMathPara>
    </w:p>
    <w:p w:rsidR="00A11E57" w:rsidRDefault="00A11E57" w:rsidP="004D62B2">
      <w:pPr>
        <w:rPr>
          <w:rFonts w:eastAsiaTheme="minorEastAsia"/>
        </w:rPr>
      </w:pPr>
      <w:r>
        <w:rPr>
          <w:rFonts w:eastAsiaTheme="minorEastAsia"/>
        </w:rPr>
        <w:t>Zamenjamo vrstni red integracije.</w:t>
      </w:r>
    </w:p>
    <w:p w:rsidR="00A11E57" w:rsidRPr="001472DC" w:rsidRDefault="00A11E57" w:rsidP="004D62B2">
      <w:pPr>
        <w:rPr>
          <w:rFonts w:eastAsiaTheme="minorEastAsia"/>
        </w:rPr>
      </w:pPr>
      <m:oMathPara>
        <m:oMathParaPr>
          <m:jc m:val="left"/>
        </m:oMathParaPr>
        <m:oMath>
          <m:r>
            <w:rPr>
              <w:rFonts w:ascii="Cambria Math" w:eastAsiaTheme="minorEastAsia" w:hAnsi="Cambria Math"/>
            </w:rPr>
            <m:t>f*g=</m:t>
          </m:r>
          <m:nary>
            <m:naryPr>
              <m:limLoc m:val="subSup"/>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m:t>
              </m:r>
            </m:sup>
            <m:e>
              <m:r>
                <w:rPr>
                  <w:rFonts w:ascii="Cambria Math" w:hAnsi="Cambria Math"/>
                </w:rPr>
                <m:t>F</m:t>
              </m:r>
              <m:d>
                <m:dPr>
                  <m:ctrlPr>
                    <w:rPr>
                      <w:rFonts w:ascii="Cambria Math" w:hAnsi="Cambria Math"/>
                      <w:i/>
                    </w:rPr>
                  </m:ctrlPr>
                </m:dPr>
                <m:e>
                  <m:r>
                    <w:rPr>
                      <w:rFonts w:ascii="Cambria Math" w:hAnsi="Cambria Math"/>
                    </w:rPr>
                    <m:t>ν</m:t>
                  </m:r>
                </m:e>
              </m:d>
              <m:d>
                <m:dPr>
                  <m:begChr m:val="["/>
                  <m:endChr m:val="]"/>
                  <m:ctrlPr>
                    <w:rPr>
                      <w:rFonts w:ascii="Cambria Math" w:eastAsiaTheme="minorEastAsia" w:hAnsi="Cambria Math"/>
                      <w:i/>
                    </w:rPr>
                  </m:ctrlPr>
                </m:dPr>
                <m:e>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eastAsiaTheme="minorEastAsia" w:hAnsi="Cambria Math"/>
                        </w:rPr>
                        <m:t>g</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d>
                    </m:e>
                  </m:nary>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rPr>
                        <m:t>2πiν</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sup>
                  </m:sSup>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d>
            </m:e>
          </m:nary>
          <m:sSup>
            <m:sSupPr>
              <m:ctrlPr>
                <w:rPr>
                  <w:rFonts w:ascii="Cambria Math" w:hAnsi="Cambria Math"/>
                  <w:i/>
                </w:rPr>
              </m:ctrlPr>
            </m:sSupPr>
            <m:e>
              <m:r>
                <w:rPr>
                  <w:rFonts w:ascii="Cambria Math" w:hAnsi="Cambria Math"/>
                </w:rPr>
                <m:t>e</m:t>
              </m:r>
            </m:e>
            <m:sup>
              <m:r>
                <w:rPr>
                  <w:rFonts w:ascii="Cambria Math" w:hAnsi="Cambria Math"/>
                </w:rPr>
                <m:t>2πiν</m:t>
              </m:r>
              <m:r>
                <w:rPr>
                  <w:rFonts w:ascii="Cambria Math" w:hAnsi="Cambria Math"/>
                </w:rPr>
                <m:t>t</m:t>
              </m:r>
            </m:sup>
          </m:sSup>
          <m:r>
            <w:rPr>
              <w:rFonts w:ascii="Cambria Math" w:hAnsi="Cambria Math"/>
            </w:rPr>
            <m:t>dν</m:t>
          </m:r>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ν</m:t>
                  </m:r>
                </m:e>
              </m:d>
              <m:r>
                <w:rPr>
                  <w:rFonts w:ascii="Cambria Math" w:hAnsi="Cambria Math"/>
                </w:rPr>
                <m:t>G</m:t>
              </m:r>
              <m:d>
                <m:dPr>
                  <m:ctrlPr>
                    <w:rPr>
                      <w:rFonts w:ascii="Cambria Math" w:hAnsi="Cambria Math"/>
                      <w:i/>
                    </w:rPr>
                  </m:ctrlPr>
                </m:dPr>
                <m:e>
                  <m:r>
                    <w:rPr>
                      <w:rFonts w:ascii="Cambria Math" w:hAnsi="Cambria Math"/>
                    </w:rPr>
                    <m:t>ν</m:t>
                  </m:r>
                </m:e>
              </m:d>
            </m:e>
          </m:nary>
          <m:sSup>
            <m:sSupPr>
              <m:ctrlPr>
                <w:rPr>
                  <w:rFonts w:ascii="Cambria Math" w:hAnsi="Cambria Math"/>
                  <w:i/>
                </w:rPr>
              </m:ctrlPr>
            </m:sSupPr>
            <m:e>
              <m:r>
                <w:rPr>
                  <w:rFonts w:ascii="Cambria Math" w:hAnsi="Cambria Math"/>
                </w:rPr>
                <m:t>e</m:t>
              </m:r>
            </m:e>
            <m:sup>
              <m:r>
                <w:rPr>
                  <w:rFonts w:ascii="Cambria Math" w:hAnsi="Cambria Math"/>
                </w:rPr>
                <m:t>2πiν</m:t>
              </m:r>
              <m:r>
                <w:rPr>
                  <w:rFonts w:ascii="Cambria Math" w:hAnsi="Cambria Math"/>
                </w:rPr>
                <m:t>t</m:t>
              </m:r>
            </m:sup>
          </m:sSup>
          <m:r>
            <w:rPr>
              <w:rFonts w:ascii="Cambria Math" w:hAnsi="Cambria Math"/>
            </w:rPr>
            <m:t>dν</m:t>
          </m:r>
          <m:r>
            <w:rPr>
              <w:rFonts w:ascii="Cambria Math" w:hAnsi="Cambria Math"/>
            </w:rPr>
            <m:t>=</m:t>
          </m:r>
          <m:sSup>
            <m:sSupPr>
              <m:ctrlPr>
                <w:rPr>
                  <w:rFonts w:ascii="Cambria Math" w:hAnsi="Cambria Math"/>
                  <w:i/>
                </w:rPr>
              </m:ctrlPr>
            </m:sSupPr>
            <m:e>
              <m:r>
                <m:rPr>
                  <m:nor/>
                </m:rPr>
                <w:rPr>
                  <w:rFonts w:ascii="Lucida Calligraphy" w:hAnsi="Lucida Calligraphy"/>
                </w:rPr>
                <m:t>F</m:t>
              </m:r>
            </m:e>
            <m:sup>
              <m:r>
                <w:rPr>
                  <w:rFonts w:ascii="Cambria Math" w:hAnsi="Cambria Math"/>
                </w:rPr>
                <m:t>-1</m:t>
              </m:r>
            </m:sup>
          </m:sSup>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ν</m:t>
                  </m:r>
                </m:e>
              </m:d>
              <m:r>
                <w:rPr>
                  <w:rFonts w:ascii="Cambria Math" w:hAnsi="Cambria Math"/>
                </w:rPr>
                <m:t>G</m:t>
              </m:r>
              <m:d>
                <m:dPr>
                  <m:ctrlPr>
                    <w:rPr>
                      <w:rFonts w:ascii="Cambria Math" w:hAnsi="Cambria Math"/>
                      <w:i/>
                    </w:rPr>
                  </m:ctrlPr>
                </m:dPr>
                <m:e>
                  <m:r>
                    <w:rPr>
                      <w:rFonts w:ascii="Cambria Math" w:hAnsi="Cambria Math"/>
                    </w:rPr>
                    <m:t>ν</m:t>
                  </m:r>
                </m:e>
              </m:d>
            </m:e>
          </m:d>
          <m:r>
            <w:rPr>
              <w:rFonts w:ascii="Cambria Math" w:hAnsi="Cambria Math"/>
            </w:rPr>
            <m:t>(t</m:t>
          </m:r>
          <m:r>
            <w:rPr>
              <w:rFonts w:ascii="Cambria Math" w:hAnsi="Cambria Math"/>
            </w:rPr>
            <m:t>)</m:t>
          </m:r>
        </m:oMath>
      </m:oMathPara>
    </w:p>
    <w:p w:rsidR="00A11E57" w:rsidRDefault="00A11E57" w:rsidP="004D62B2">
      <w:pPr>
        <w:rPr>
          <w:rFonts w:eastAsiaTheme="minorEastAsia"/>
        </w:rPr>
      </w:pPr>
      <w:r>
        <w:rPr>
          <w:rFonts w:eastAsiaTheme="minorEastAsia"/>
        </w:rPr>
        <w:t xml:space="preserve">Na obeh straneh enačaja izvedemo Fourierovo transformacijo </w:t>
      </w:r>
      <w:r w:rsidR="001472DC">
        <w:rPr>
          <w:rFonts w:eastAsiaTheme="minorEastAsia"/>
        </w:rPr>
        <w:t xml:space="preserve">(označena z </w:t>
      </w:r>
      <m:oMath>
        <m:r>
          <m:rPr>
            <m:nor/>
          </m:rPr>
          <w:rPr>
            <w:rFonts w:ascii="Lucida Calligraphy" w:hAnsi="Lucida Calligraphy"/>
          </w:rPr>
          <m:t>F</m:t>
        </m:r>
      </m:oMath>
      <w:r w:rsidR="001472DC">
        <w:rPr>
          <w:rFonts w:eastAsiaTheme="minorEastAsia"/>
        </w:rPr>
        <w:t xml:space="preserve"> </w:t>
      </w:r>
      <w:r>
        <w:rPr>
          <w:rFonts w:eastAsiaTheme="minorEastAsia"/>
        </w:rPr>
        <w:t>)</w:t>
      </w:r>
      <w:r w:rsidR="001472DC">
        <w:rPr>
          <w:rFonts w:eastAsiaTheme="minorEastAsia"/>
        </w:rPr>
        <w:t xml:space="preserve"> in dobimo rezultat:</w:t>
      </w:r>
    </w:p>
    <w:p w:rsidR="005D011E" w:rsidRPr="001472DC" w:rsidRDefault="001472DC" w:rsidP="004D62B2">
      <w:pPr>
        <w:rPr>
          <w:rFonts w:eastAsiaTheme="minorEastAsia"/>
        </w:rPr>
      </w:pPr>
      <m:oMathPara>
        <m:oMathParaPr>
          <m:jc m:val="left"/>
        </m:oMathParaPr>
        <m:oMath>
          <m:r>
            <m:rPr>
              <m:nor/>
            </m:rPr>
            <w:rPr>
              <w:rFonts w:ascii="Lucida Calligraphy" w:hAnsi="Lucida Calligraphy"/>
            </w:rPr>
            <m:t>F</m:t>
          </m:r>
          <m:r>
            <m:rPr>
              <m:nor/>
            </m:rPr>
            <w:rPr>
              <w:rFonts w:ascii="Cambria Math" w:hAnsi="Lucida Calligraphy"/>
            </w:rPr>
            <m:t xml:space="preserve"> [</m:t>
          </m:r>
          <m:r>
            <w:rPr>
              <w:rFonts w:ascii="Cambria Math" w:eastAsiaTheme="minorEastAsia" w:hAnsi="Cambria Math"/>
            </w:rPr>
            <m:t>f*g</m:t>
          </m:r>
          <m:r>
            <m:rPr>
              <m:nor/>
            </m:rPr>
            <w:rPr>
              <w:rFonts w:ascii="Cambria Math" w:hAnsi="Lucida Calligraphy"/>
            </w:rPr>
            <m:t>]</m:t>
          </m:r>
          <m:r>
            <m:rPr>
              <m:nor/>
            </m:rPr>
            <w:rPr>
              <w:rFonts w:ascii="Cambria Math" w:hAnsi="Cambria Math"/>
            </w:rPr>
            <m:t>=</m:t>
          </m:r>
          <m:r>
            <m:rPr>
              <m:nor/>
            </m:rPr>
            <w:rPr>
              <w:rFonts w:ascii="Lucida Calligraphy" w:hAnsi="Lucida Calligraphy"/>
            </w:rPr>
            <m:t>F</m:t>
          </m:r>
          <m:r>
            <m:rPr>
              <m:nor/>
            </m:rPr>
            <w:rPr>
              <w:rFonts w:ascii="Cambria Math" w:hAnsi="Lucida Calligraphy"/>
            </w:rPr>
            <m:t xml:space="preserve"> [f]</m:t>
          </m:r>
          <m:r>
            <m:rPr>
              <m:nor/>
            </m:rPr>
            <w:rPr>
              <w:rFonts w:ascii="Lucida Calligraphy" w:hAnsi="Lucida Calligraphy"/>
            </w:rPr>
            <m:t>F</m:t>
          </m:r>
          <m:r>
            <m:rPr>
              <m:nor/>
            </m:rPr>
            <w:rPr>
              <w:rFonts w:ascii="Cambria Math" w:hAnsi="Lucida Calligraphy"/>
            </w:rPr>
            <m:t xml:space="preserve"> [g</m:t>
          </m:r>
          <m:r>
            <m:rPr>
              <m:nor/>
            </m:rPr>
            <w:rPr>
              <w:rFonts w:ascii="Cambria Math" w:hAnsi="Lucida Calligraphy"/>
            </w:rPr>
            <m:t>]</m:t>
          </m:r>
        </m:oMath>
      </m:oMathPara>
    </w:p>
    <w:p w:rsidR="009C120D" w:rsidRDefault="009C120D" w:rsidP="004D62B2">
      <w:r>
        <w:t>Naj navedem</w:t>
      </w:r>
      <w:r w:rsidR="00B3312E">
        <w:t xml:space="preserve"> primer. Digitalni signal želimo digitalno filtrirati z nizkoprepustnim filtrom. Najbolj eleganten način za realizacijo takega filtriranja je ravn</w:t>
      </w:r>
      <w:r>
        <w:t>o z uporabo prejšnje lastnosti.</w:t>
      </w:r>
    </w:p>
    <w:p w:rsidR="001764ED" w:rsidRDefault="001764ED" w:rsidP="001764ED">
      <w:pPr>
        <w:keepNext/>
      </w:pPr>
      <w:r>
        <w:rPr>
          <w:noProof/>
          <w:lang w:eastAsia="sl-SI"/>
        </w:rPr>
        <w:lastRenderedPageBreak/>
        <w:drawing>
          <wp:inline distT="0" distB="0" distL="0" distR="0" wp14:anchorId="56EC2766" wp14:editId="3CB05709">
            <wp:extent cx="4778190" cy="117157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esktop\seminarska\Bločna shema1.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78190" cy="1171575"/>
                    </a:xfrm>
                    <a:prstGeom prst="rect">
                      <a:avLst/>
                    </a:prstGeom>
                    <a:noFill/>
                    <a:ln>
                      <a:noFill/>
                    </a:ln>
                  </pic:spPr>
                </pic:pic>
              </a:graphicData>
            </a:graphic>
          </wp:inline>
        </w:drawing>
      </w:r>
    </w:p>
    <w:p w:rsidR="001764ED" w:rsidRPr="001764ED" w:rsidRDefault="001764ED" w:rsidP="001764ED">
      <w:pPr>
        <w:pStyle w:val="Caption"/>
        <w:rPr>
          <w:rStyle w:val="Strong"/>
        </w:rPr>
      </w:pPr>
      <w:r w:rsidRPr="001764ED">
        <w:rPr>
          <w:rStyle w:val="Strong"/>
        </w:rPr>
        <w:t xml:space="preserve">Slika </w:t>
      </w:r>
      <w:r w:rsidRPr="001764ED">
        <w:rPr>
          <w:rStyle w:val="Strong"/>
        </w:rPr>
        <w:fldChar w:fldCharType="begin"/>
      </w:r>
      <w:r w:rsidRPr="001764ED">
        <w:rPr>
          <w:rStyle w:val="Strong"/>
        </w:rPr>
        <w:instrText xml:space="preserve"> SEQ Slika \* ARABIC </w:instrText>
      </w:r>
      <w:r w:rsidRPr="001764ED">
        <w:rPr>
          <w:rStyle w:val="Strong"/>
        </w:rPr>
        <w:fldChar w:fldCharType="separate"/>
      </w:r>
      <w:r w:rsidR="00B74934">
        <w:rPr>
          <w:rStyle w:val="Strong"/>
          <w:noProof/>
        </w:rPr>
        <w:t>8</w:t>
      </w:r>
      <w:r w:rsidRPr="001764ED">
        <w:rPr>
          <w:rStyle w:val="Strong"/>
        </w:rPr>
        <w:fldChar w:fldCharType="end"/>
      </w:r>
      <w:r w:rsidRPr="001764ED">
        <w:rPr>
          <w:rStyle w:val="Strong"/>
        </w:rPr>
        <w:t>: Bločna shema signalov ob filtriranju z digitalnim filtrom</w:t>
      </w:r>
    </w:p>
    <w:p w:rsidR="004D62B2" w:rsidRDefault="00B3312E" w:rsidP="004D62B2">
      <w:r>
        <w:t xml:space="preserve">V frekvenčnem prostoru </w:t>
      </w:r>
      <w:r w:rsidR="009C120D">
        <w:t>določimo,</w:t>
      </w:r>
      <w:r>
        <w:t xml:space="preserve"> kakšno frekvenčno karakteristiko naj ima filter </w:t>
      </w:r>
      <w:r w:rsidR="005955D1">
        <w:t>ter le to pretransformiramo z inverzno DFT v časovni prostor. Tako dobimo filt</w:t>
      </w:r>
      <w:r w:rsidR="00F46FE2">
        <w:t>e</w:t>
      </w:r>
      <w:r w:rsidR="000F6582">
        <w:t>rsko jedro. Filtriran signal</w:t>
      </w:r>
      <w:r w:rsidR="005955D1">
        <w:t xml:space="preserve"> </w:t>
      </w:r>
      <w:r w:rsidR="009C120D">
        <w:t>izračunamo</w:t>
      </w:r>
      <w:r w:rsidR="005955D1">
        <w:t xml:space="preserve"> </w:t>
      </w:r>
      <w:r w:rsidR="00E06897">
        <w:t>iz izvornega tako, da ga s filt</w:t>
      </w:r>
      <w:r w:rsidR="00F46FE2">
        <w:t>e</w:t>
      </w:r>
      <w:r w:rsidR="005955D1">
        <w:t>rskim jedrom konvoluiramo.</w:t>
      </w:r>
    </w:p>
    <w:p w:rsidR="005955D1" w:rsidRDefault="001764ED" w:rsidP="004D62B2">
      <w:r>
        <w:t>K</w:t>
      </w:r>
      <w:r w:rsidR="005955D1">
        <w:t>onvolucija signalov, sestavljenih iz diskretni</w:t>
      </w:r>
      <w:r w:rsidR="00E06897">
        <w:t>h vzorcev (oz. signala ter filt</w:t>
      </w:r>
      <w:r w:rsidR="00F46FE2">
        <w:t>e</w:t>
      </w:r>
      <w:r w:rsidR="005955D1">
        <w:t>rskega jedra)</w:t>
      </w:r>
      <w:r>
        <w:t>, poteka na sledeč način</w:t>
      </w:r>
      <w:r w:rsidR="005955D1">
        <w:t>.</w:t>
      </w:r>
    </w:p>
    <w:p w:rsidR="005955D1" w:rsidRDefault="005955D1" w:rsidP="005955D1">
      <w:pPr>
        <w:keepNext/>
      </w:pPr>
      <w:r>
        <w:rPr>
          <w:noProof/>
          <w:lang w:eastAsia="sl-SI"/>
        </w:rPr>
        <w:drawing>
          <wp:inline distT="0" distB="0" distL="0" distR="0" wp14:anchorId="50D17DCE" wp14:editId="0FD43349">
            <wp:extent cx="1733550" cy="590550"/>
            <wp:effectExtent l="0" t="0" r="0" b="0"/>
            <wp:docPr id="18" name="Picture 18" descr="C:\Users\Martin\Desktop\seminarska\konvolu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tin\Desktop\seminarska\konvolucij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590550"/>
                    </a:xfrm>
                    <a:prstGeom prst="rect">
                      <a:avLst/>
                    </a:prstGeom>
                    <a:noFill/>
                    <a:ln>
                      <a:noFill/>
                    </a:ln>
                  </pic:spPr>
                </pic:pic>
              </a:graphicData>
            </a:graphic>
          </wp:inline>
        </w:drawing>
      </w:r>
    </w:p>
    <w:p w:rsidR="005955D1" w:rsidRDefault="005955D1" w:rsidP="005955D1">
      <w:pPr>
        <w:pStyle w:val="Caption"/>
        <w:rPr>
          <w:rStyle w:val="Strong"/>
        </w:rPr>
      </w:pPr>
      <w:r w:rsidRPr="005955D1">
        <w:rPr>
          <w:rStyle w:val="Strong"/>
        </w:rPr>
        <w:t xml:space="preserve">Slika </w:t>
      </w:r>
      <w:r w:rsidRPr="005955D1">
        <w:rPr>
          <w:rStyle w:val="Strong"/>
        </w:rPr>
        <w:fldChar w:fldCharType="begin"/>
      </w:r>
      <w:r w:rsidRPr="005955D1">
        <w:rPr>
          <w:rStyle w:val="Strong"/>
        </w:rPr>
        <w:instrText xml:space="preserve"> SEQ Slika \* ARABIC </w:instrText>
      </w:r>
      <w:r w:rsidRPr="005955D1">
        <w:rPr>
          <w:rStyle w:val="Strong"/>
        </w:rPr>
        <w:fldChar w:fldCharType="separate"/>
      </w:r>
      <w:r w:rsidR="00B74934">
        <w:rPr>
          <w:rStyle w:val="Strong"/>
          <w:noProof/>
        </w:rPr>
        <w:t>9</w:t>
      </w:r>
      <w:r w:rsidRPr="005955D1">
        <w:rPr>
          <w:rStyle w:val="Strong"/>
        </w:rPr>
        <w:fldChar w:fldCharType="end"/>
      </w:r>
      <w:r w:rsidRPr="005955D1">
        <w:rPr>
          <w:rStyle w:val="Strong"/>
        </w:rPr>
        <w:t>:Enačba za konvolucijo dveh diskretnih signalov (enačba 6-1 iz knjige</w:t>
      </w:r>
      <w:r w:rsidR="00E55BD7">
        <w:rPr>
          <w:rStyle w:val="Strong"/>
        </w:rPr>
        <w:t xml:space="preserve"> </w:t>
      </w:r>
      <w:r w:rsidR="00E55BD7" w:rsidRPr="00AB328E">
        <w:rPr>
          <w:b w:val="0"/>
          <w:i/>
        </w:rPr>
        <w:t>The Scientist &amp; Engineer's Guide to Digital Signal Processing</w:t>
      </w:r>
      <w:r w:rsidRPr="005955D1">
        <w:rPr>
          <w:rStyle w:val="Strong"/>
        </w:rPr>
        <w:t>)</w:t>
      </w:r>
    </w:p>
    <w:p w:rsidR="00CE3130" w:rsidRDefault="00CE3130" w:rsidP="005955D1">
      <w:r>
        <w:t>Ta enačba da enak rezultat kot y = x</w:t>
      </w:r>
      <w:r>
        <w:rPr>
          <w:rFonts w:cstheme="minorHAnsi"/>
        </w:rPr>
        <w:t>*</w:t>
      </w:r>
      <w:r>
        <w:t>h (kjer je * konvolucija). Indeks j teče od 0 do M</w:t>
      </w:r>
      <w:r w:rsidR="00A61014">
        <w:t>-1</w:t>
      </w:r>
      <w:r>
        <w:t xml:space="preserve">, kjer je M število vzorcev v h. </w:t>
      </w:r>
      <w:r w:rsidR="00A61014">
        <w:t xml:space="preserve">V realni implementaciji </w:t>
      </w:r>
      <w:r w:rsidR="00E06897">
        <w:t xml:space="preserve">M </w:t>
      </w:r>
      <w:r w:rsidR="00A61014">
        <w:t xml:space="preserve">ni </w:t>
      </w:r>
      <w:r w:rsidR="001764ED">
        <w:t>vedno</w:t>
      </w:r>
      <w:r w:rsidR="00A61014">
        <w:t xml:space="preserve"> </w:t>
      </w:r>
      <w:r w:rsidR="00E06897">
        <w:t>ne</w:t>
      </w:r>
      <w:r w:rsidR="00A61014">
        <w:t>negativno število.</w:t>
      </w:r>
      <w:r w:rsidR="00E06897">
        <w:t xml:space="preserve"> Velikokrat se uporabljajo filt</w:t>
      </w:r>
      <w:r w:rsidR="00F46FE2">
        <w:t>e</w:t>
      </w:r>
      <w:r w:rsidR="00A61014">
        <w:t>rska jedra, ki so simetrična okoli 0 in tako j teče od –(M-1) do M-1, dolžina h-ja pa je 2M-1. Indeks i teče od 0 do N+M</w:t>
      </w:r>
      <w:r w:rsidR="00C01569">
        <w:t>-2, kjer je N dolžina signala x</w:t>
      </w:r>
      <w:r w:rsidR="00A61014">
        <w:t xml:space="preserve"> </w:t>
      </w:r>
      <w:r w:rsidR="00C01569">
        <w:t xml:space="preserve">(da zagotovimo pravilno delovanje, </w:t>
      </w:r>
      <w:r w:rsidR="00A61014">
        <w:t>moramo pred x[0] in po x[N-1] dodati še M-1 ničel, saj nam drugače indeks pri x-u uide iz mej le tega</w:t>
      </w:r>
      <w:r w:rsidR="00C01569">
        <w:t>)</w:t>
      </w:r>
      <w:r w:rsidR="00A61014">
        <w:t>.</w:t>
      </w:r>
    </w:p>
    <w:p w:rsidR="003615D8" w:rsidRDefault="003615D8" w:rsidP="003615D8">
      <w:pPr>
        <w:pStyle w:val="Heading3"/>
      </w:pPr>
      <w:bookmarkStart w:id="8" w:name="_Toc452984156"/>
      <w:r>
        <w:t>Beli šum</w:t>
      </w:r>
      <w:bookmarkEnd w:id="8"/>
    </w:p>
    <w:p w:rsidR="003615D8" w:rsidRDefault="0068597F" w:rsidP="003615D8">
      <w:r>
        <w:t>Beli šum</w:t>
      </w:r>
      <w:r w:rsidR="003615D8">
        <w:t xml:space="preserve"> je šum, ki </w:t>
      </w:r>
      <w:r>
        <w:t>ima v povprečju amplit</w:t>
      </w:r>
      <w:r w:rsidR="007F282E">
        <w:t>u</w:t>
      </w:r>
      <w:r>
        <w:t>do pri vseh frekvencah enako</w:t>
      </w:r>
      <w:r w:rsidR="003615D8">
        <w:t>. To pomeni, da ima vse frekvenčne komponente po dovolj dolgem času povprečenja enako zastopane.</w:t>
      </w:r>
    </w:p>
    <w:p w:rsidR="00650B45" w:rsidRDefault="00650B45" w:rsidP="00650B45">
      <w:pPr>
        <w:pStyle w:val="Heading2"/>
      </w:pPr>
      <w:bookmarkStart w:id="9" w:name="_Toc452984157"/>
      <w:r>
        <w:t>Opis programa</w:t>
      </w:r>
      <w:bookmarkEnd w:id="9"/>
    </w:p>
    <w:p w:rsidR="006919B9" w:rsidRDefault="003C02E3" w:rsidP="006919B9">
      <w:r>
        <w:t xml:space="preserve">Najprej </w:t>
      </w:r>
      <w:r w:rsidR="00D137D2">
        <w:t>b</w:t>
      </w:r>
      <w:r>
        <w:t>om naštel neodvisne segmente programa vred z njihovo osnovno funkcionalnostjo, potem pa bom opisal delovanje vsakega posebej.</w:t>
      </w:r>
      <w:r w:rsidR="006919B9">
        <w:t xml:space="preserve"> </w:t>
      </w:r>
      <w:r w:rsidR="0082678D">
        <w:t>S</w:t>
      </w:r>
      <w:r w:rsidR="006919B9">
        <w:t>egmenti so:</w:t>
      </w:r>
    </w:p>
    <w:p w:rsidR="00052C21" w:rsidRPr="00052C21" w:rsidRDefault="006919B9" w:rsidP="006919B9">
      <w:pPr>
        <w:pStyle w:val="ListParagraph"/>
        <w:numPr>
          <w:ilvl w:val="0"/>
          <w:numId w:val="4"/>
        </w:numPr>
        <w:rPr>
          <w:b/>
          <w:bCs/>
        </w:rPr>
      </w:pPr>
      <w:r w:rsidRPr="006919B9">
        <w:rPr>
          <w:rStyle w:val="Strong"/>
        </w:rPr>
        <w:t>Merjenje z diskretnimi frekvencami</w:t>
      </w:r>
      <w:r>
        <w:rPr>
          <w:rStyle w:val="Strong"/>
        </w:rPr>
        <w:t xml:space="preserve">: </w:t>
      </w:r>
      <w:r w:rsidR="00052C21">
        <w:t xml:space="preserve">Frekvenčni </w:t>
      </w:r>
      <w:r w:rsidR="00F65393">
        <w:t>odziv prostora</w:t>
      </w:r>
      <w:r>
        <w:t xml:space="preserve"> pomerimo </w:t>
      </w:r>
      <w:r w:rsidR="00052C21">
        <w:t>z nizom zaporednih sinusnih tono</w:t>
      </w:r>
      <w:r w:rsidR="009420F4">
        <w:t>v, ki jih oddajamo v prostor in pomerimo njihovo amplitudo v prostoru</w:t>
      </w:r>
      <w:r w:rsidR="00052C21">
        <w:t>.</w:t>
      </w:r>
    </w:p>
    <w:p w:rsidR="006919B9" w:rsidRPr="00052C21" w:rsidRDefault="00052C21" w:rsidP="006919B9">
      <w:pPr>
        <w:pStyle w:val="ListParagraph"/>
        <w:numPr>
          <w:ilvl w:val="0"/>
          <w:numId w:val="4"/>
        </w:numPr>
        <w:rPr>
          <w:b/>
          <w:bCs/>
        </w:rPr>
      </w:pPr>
      <w:r>
        <w:rPr>
          <w:rStyle w:val="Strong"/>
        </w:rPr>
        <w:t>Merjenje z belim šumom:</w:t>
      </w:r>
      <w:r>
        <w:t xml:space="preserve"> Frekvenčni </w:t>
      </w:r>
      <w:r w:rsidR="00F65393">
        <w:t>odziv prostora</w:t>
      </w:r>
      <w:r>
        <w:t xml:space="preserve"> pomerimo z belim šumom, k</w:t>
      </w:r>
      <w:r w:rsidR="00F65393">
        <w:t>i ga oddajamo v prostor in</w:t>
      </w:r>
      <w:r>
        <w:t xml:space="preserve"> pomerimo spekter šuma iz prostora.</w:t>
      </w:r>
    </w:p>
    <w:p w:rsidR="00052C21" w:rsidRPr="00134E13" w:rsidRDefault="00052C21" w:rsidP="006919B9">
      <w:pPr>
        <w:pStyle w:val="ListParagraph"/>
        <w:numPr>
          <w:ilvl w:val="0"/>
          <w:numId w:val="4"/>
        </w:numPr>
        <w:rPr>
          <w:b/>
          <w:bCs/>
        </w:rPr>
      </w:pPr>
      <w:r>
        <w:rPr>
          <w:rStyle w:val="Strong"/>
        </w:rPr>
        <w:t>Izračun prenosne funkcije prostora in FIR koeficientov:</w:t>
      </w:r>
      <w:r>
        <w:rPr>
          <w:b/>
          <w:bCs/>
        </w:rPr>
        <w:t xml:space="preserve"> </w:t>
      </w:r>
      <w:r w:rsidRPr="00052C21">
        <w:t>Prenosno</w:t>
      </w:r>
      <w:r>
        <w:t xml:space="preserve"> funkcijo (karakteristiko ali odziv) prostora izračunamo iz umeritvenega spektra ter pomerjenega sp</w:t>
      </w:r>
      <w:r w:rsidR="00560C28">
        <w:t>ektra. Izračunamo tudi filt</w:t>
      </w:r>
      <w:r w:rsidR="00F46FE2">
        <w:t>e</w:t>
      </w:r>
      <w:r>
        <w:t>r</w:t>
      </w:r>
      <w:r w:rsidR="00134E13">
        <w:t>sko jedro</w:t>
      </w:r>
      <w:r>
        <w:t xml:space="preserve"> FIR fi</w:t>
      </w:r>
      <w:r w:rsidR="00134E13">
        <w:t>ltra za kompenzacijo odziva sobe.</w:t>
      </w:r>
    </w:p>
    <w:p w:rsidR="00134E13" w:rsidRPr="00134E13" w:rsidRDefault="00134E13" w:rsidP="00134E13">
      <w:pPr>
        <w:pStyle w:val="ListParagraph"/>
        <w:numPr>
          <w:ilvl w:val="0"/>
          <w:numId w:val="4"/>
        </w:numPr>
        <w:rPr>
          <w:b/>
          <w:bCs/>
        </w:rPr>
      </w:pPr>
      <w:r>
        <w:rPr>
          <w:rStyle w:val="Strong"/>
        </w:rPr>
        <w:t>Snemanje:</w:t>
      </w:r>
      <w:r>
        <w:rPr>
          <w:b/>
          <w:bCs/>
        </w:rPr>
        <w:t xml:space="preserve"> </w:t>
      </w:r>
      <w:r w:rsidRPr="00134E13">
        <w:t>Snemanje</w:t>
      </w:r>
      <w:r>
        <w:t xml:space="preserve"> v </w:t>
      </w:r>
      <w:r w:rsidR="001E1C15">
        <w:t xml:space="preserve">datoteko </w:t>
      </w:r>
      <w:r>
        <w:t>.wav.</w:t>
      </w:r>
    </w:p>
    <w:p w:rsidR="00134E13" w:rsidRPr="00134E13" w:rsidRDefault="00134E13" w:rsidP="00134E13">
      <w:pPr>
        <w:pStyle w:val="ListParagraph"/>
        <w:numPr>
          <w:ilvl w:val="0"/>
          <w:numId w:val="4"/>
        </w:numPr>
        <w:rPr>
          <w:b/>
          <w:bCs/>
        </w:rPr>
      </w:pPr>
      <w:r>
        <w:rPr>
          <w:rStyle w:val="Strong"/>
        </w:rPr>
        <w:t>Filtriranje s FIR filtrom:</w:t>
      </w:r>
      <w:r>
        <w:rPr>
          <w:b/>
          <w:bCs/>
        </w:rPr>
        <w:t xml:space="preserve"> </w:t>
      </w:r>
      <w:r w:rsidRPr="00134E13">
        <w:t xml:space="preserve">Z uporabo prej </w:t>
      </w:r>
      <w:r w:rsidRPr="00510E90">
        <w:t xml:space="preserve">izračunanega </w:t>
      </w:r>
      <w:r w:rsidR="00F65393" w:rsidRPr="00510E90">
        <w:t xml:space="preserve">filterskega jedra </w:t>
      </w:r>
      <w:r>
        <w:t xml:space="preserve">filtriramo poljubno </w:t>
      </w:r>
      <w:r w:rsidR="001E1C15">
        <w:t xml:space="preserve">datoteko </w:t>
      </w:r>
      <w:r>
        <w:t>.wav.</w:t>
      </w:r>
      <w:r w:rsidR="0056788A" w:rsidRPr="0056788A">
        <w:rPr>
          <w:noProof/>
          <w:lang w:eastAsia="sl-SI"/>
        </w:rPr>
        <w:t xml:space="preserve"> </w:t>
      </w:r>
    </w:p>
    <w:p w:rsidR="0056788A" w:rsidRDefault="00134E13" w:rsidP="0056788A">
      <w:pPr>
        <w:pStyle w:val="Heading3"/>
      </w:pPr>
      <w:bookmarkStart w:id="10" w:name="_Toc452984158"/>
      <w:r w:rsidRPr="006919B9">
        <w:rPr>
          <w:rStyle w:val="Strong"/>
        </w:rPr>
        <w:lastRenderedPageBreak/>
        <w:t>Merjenje z diskretnimi frekvencami</w:t>
      </w:r>
      <w:bookmarkEnd w:id="10"/>
    </w:p>
    <w:p w:rsidR="008944FE" w:rsidRDefault="00C94412" w:rsidP="006E689C">
      <w:r>
        <w:t>Za opravljanje meritve vnesemo vse potrebne vrednosti</w:t>
      </w:r>
      <w:r w:rsidR="00195A57">
        <w:t xml:space="preserve"> ter pritisnemo </w:t>
      </w:r>
      <w:r w:rsidR="00227363">
        <w:t>»</w:t>
      </w:r>
      <w:r w:rsidR="00195A57">
        <w:t>Scan</w:t>
      </w:r>
      <w:r w:rsidR="00227363">
        <w:t xml:space="preserve">«. Ko se meritev konča, </w:t>
      </w:r>
      <w:r w:rsidR="00195A57">
        <w:t xml:space="preserve">vidimo rezultat meritve na grafu </w:t>
      </w:r>
      <w:r w:rsidR="00227363">
        <w:t>»</w:t>
      </w:r>
      <w:r w:rsidR="00195A57">
        <w:t>Recorded spectre</w:t>
      </w:r>
      <w:r w:rsidR="00227363">
        <w:t>«</w:t>
      </w:r>
      <w:r w:rsidR="00195A57">
        <w:t>. Ta segment programa omogoča dvokanalno snemanje spektra (dva mikrofona).</w:t>
      </w:r>
      <w:r w:rsidR="008944FE">
        <w:t xml:space="preserve"> </w:t>
      </w:r>
    </w:p>
    <w:p w:rsidR="00024CA3" w:rsidRDefault="00195A57" w:rsidP="006E689C">
      <w:r>
        <w:t xml:space="preserve">Ob opisu </w:t>
      </w:r>
      <w:r w:rsidRPr="00510E90">
        <w:t xml:space="preserve">delovanja bi </w:t>
      </w:r>
      <w:r w:rsidR="00510E90" w:rsidRPr="00510E90">
        <w:t>lahko šel globoko v opis</w:t>
      </w:r>
      <w:r w:rsidRPr="00510E90">
        <w:t xml:space="preserve"> detajlov </w:t>
      </w:r>
      <w:r>
        <w:t>kon</w:t>
      </w:r>
      <w:r w:rsidR="008944FE">
        <w:t>strukcije programa, a ne bom</w:t>
      </w:r>
      <w:r w:rsidR="008944FE" w:rsidRPr="00510E90">
        <w:t xml:space="preserve">. </w:t>
      </w:r>
      <w:r w:rsidR="00510E90" w:rsidRPr="00510E90">
        <w:t>Za razumevanje je dovolj opisati uporabljene koncepte.</w:t>
      </w:r>
      <w:r w:rsidR="00024CA3" w:rsidRPr="00510E90">
        <w:t xml:space="preserve"> </w:t>
      </w:r>
      <w:r w:rsidR="00510E90">
        <w:t>Opis sledi izvajanju programa:</w:t>
      </w:r>
    </w:p>
    <w:p w:rsidR="00024CA3" w:rsidRDefault="00024CA3" w:rsidP="00024CA3">
      <w:pPr>
        <w:pStyle w:val="ListParagraph"/>
        <w:numPr>
          <w:ilvl w:val="0"/>
          <w:numId w:val="12"/>
        </w:numPr>
      </w:pPr>
      <w:r>
        <w:t>Ob pritisku na</w:t>
      </w:r>
      <w:r w:rsidR="008944FE">
        <w:t xml:space="preserve"> gumb </w:t>
      </w:r>
      <w:r w:rsidR="00500DF6">
        <w:t>»</w:t>
      </w:r>
      <w:r w:rsidR="008944FE">
        <w:t>Scan</w:t>
      </w:r>
      <w:r w:rsidR="00500DF6">
        <w:t>«</w:t>
      </w:r>
      <w:r>
        <w:t>,</w:t>
      </w:r>
      <w:r w:rsidR="008944FE">
        <w:t xml:space="preserve"> glavna zanka v programu, ki ves čas preverja, če je kateri od gumbov za zagon segmenta pritisnjen, požene pogojni stavek, ki vsebuje </w:t>
      </w:r>
      <w:r>
        <w:t>ustrezen</w:t>
      </w:r>
      <w:r w:rsidR="008944FE">
        <w:t xml:space="preserve"> segment. </w:t>
      </w:r>
    </w:p>
    <w:p w:rsidR="00024CA3" w:rsidRDefault="00024CA3" w:rsidP="00024CA3">
      <w:pPr>
        <w:pStyle w:val="ListParagraph"/>
        <w:numPr>
          <w:ilvl w:val="0"/>
          <w:numId w:val="12"/>
        </w:numPr>
      </w:pPr>
      <w:r>
        <w:t>I</w:t>
      </w:r>
      <w:r w:rsidR="008944FE">
        <w:t>zvede</w:t>
      </w:r>
      <w:r>
        <w:t xml:space="preserve"> se</w:t>
      </w:r>
      <w:r w:rsidR="008944FE">
        <w:t xml:space="preserve"> inicializacija gradnikov za pošiljanje in sprejemanje signala prek zvočne kartice. </w:t>
      </w:r>
    </w:p>
    <w:p w:rsidR="00024CA3" w:rsidRDefault="00024CA3" w:rsidP="00024CA3">
      <w:pPr>
        <w:pStyle w:val="ListParagraph"/>
        <w:numPr>
          <w:ilvl w:val="0"/>
          <w:numId w:val="12"/>
        </w:numPr>
      </w:pPr>
      <w:r>
        <w:t>Z</w:t>
      </w:r>
      <w:r w:rsidR="008944FE">
        <w:t>ačne</w:t>
      </w:r>
      <w:r>
        <w:t xml:space="preserve"> se</w:t>
      </w:r>
      <w:r w:rsidR="008944FE">
        <w:t xml:space="preserve"> izvajati </w:t>
      </w:r>
      <w:r w:rsidR="00500DF6">
        <w:t>»</w:t>
      </w:r>
      <w:r w:rsidR="008944FE">
        <w:t>while</w:t>
      </w:r>
      <w:r w:rsidR="00500DF6">
        <w:t>«</w:t>
      </w:r>
      <w:r w:rsidR="008944FE">
        <w:t xml:space="preserve"> zanka, ki se izvede (f</w:t>
      </w:r>
      <w:r w:rsidR="008944FE" w:rsidRPr="00024CA3">
        <w:rPr>
          <w:vertAlign w:val="subscript"/>
        </w:rPr>
        <w:t>vzorčenja</w:t>
      </w:r>
      <w:r w:rsidR="008944FE">
        <w:t>/2)</w:t>
      </w:r>
      <w:r w:rsidR="001A3332">
        <w:t>/R</w:t>
      </w:r>
      <w:r w:rsidR="00500DF6">
        <w:t>esolution</w:t>
      </w:r>
      <w:r w:rsidR="001A3332" w:rsidRPr="001A3332">
        <w:t xml:space="preserve"> </w:t>
      </w:r>
      <w:r w:rsidR="001A3332">
        <w:t xml:space="preserve">–krat, kjer vrednost </w:t>
      </w:r>
      <w:r w:rsidR="00500DF6">
        <w:t>»</w:t>
      </w:r>
      <w:r w:rsidR="001A3332">
        <w:t>R</w:t>
      </w:r>
      <w:r w:rsidR="00500DF6">
        <w:t>esolution«</w:t>
      </w:r>
      <w:r>
        <w:t xml:space="preserve"> nastavimo pred začetkom.</w:t>
      </w:r>
    </w:p>
    <w:p w:rsidR="00024CA3" w:rsidRDefault="001A3332" w:rsidP="00024CA3">
      <w:pPr>
        <w:pStyle w:val="ListParagraph"/>
        <w:numPr>
          <w:ilvl w:val="0"/>
          <w:numId w:val="12"/>
        </w:numPr>
      </w:pPr>
      <w:r>
        <w:t>Med vsako ponovitvijo</w:t>
      </w:r>
      <w:r w:rsidR="00382217">
        <w:t xml:space="preserve"> se </w:t>
      </w:r>
      <w:r w:rsidR="00382217" w:rsidRPr="00510E90">
        <w:t>pošilja na</w:t>
      </w:r>
      <w:r w:rsidR="00510E90" w:rsidRPr="00510E90">
        <w:t xml:space="preserve"> </w:t>
      </w:r>
      <w:r w:rsidRPr="00510E90">
        <w:t xml:space="preserve">izhod </w:t>
      </w:r>
      <w:r>
        <w:t>zvočne kartice sinusni signal s frekvenco enako (I</w:t>
      </w:r>
      <w:r w:rsidR="00500DF6">
        <w:t>teration</w:t>
      </w:r>
      <w:r>
        <w:t>+1)*R</w:t>
      </w:r>
      <w:r w:rsidR="00500DF6">
        <w:t>esolution</w:t>
      </w:r>
      <w:r>
        <w:t>. Amplitude vseh različnih sinus</w:t>
      </w:r>
      <w:r w:rsidR="00382217">
        <w:t>nih signalov</w:t>
      </w:r>
      <w:r>
        <w:t xml:space="preserve"> s</w:t>
      </w:r>
      <w:r w:rsidR="00024CA3">
        <w:t>o enake.</w:t>
      </w:r>
    </w:p>
    <w:p w:rsidR="00024CA3" w:rsidRDefault="00024CA3" w:rsidP="00024CA3">
      <w:pPr>
        <w:pStyle w:val="ListParagraph"/>
        <w:numPr>
          <w:ilvl w:val="0"/>
          <w:numId w:val="12"/>
        </w:numPr>
      </w:pPr>
      <w:r>
        <w:t>M</w:t>
      </w:r>
      <w:r w:rsidR="001A3332">
        <w:t xml:space="preserve">ed časoma </w:t>
      </w:r>
      <w:r w:rsidR="00382217">
        <w:t>Sample_duration</w:t>
      </w:r>
      <w:r w:rsidR="001A3332">
        <w:t xml:space="preserve">/2 </w:t>
      </w:r>
      <w:r w:rsidR="005F16D1">
        <w:t>in</w:t>
      </w:r>
      <w:r w:rsidR="001A3332">
        <w:t xml:space="preserve"> </w:t>
      </w:r>
      <w:r w:rsidR="00382217">
        <w:t>Sample_duration</w:t>
      </w:r>
      <w:r w:rsidR="001A3332">
        <w:t xml:space="preserve">/4 </w:t>
      </w:r>
      <w:r w:rsidR="00382217">
        <w:t>program vzorči signal z izbranega</w:t>
      </w:r>
      <w:r w:rsidR="001A3332">
        <w:t xml:space="preserve"> vhod</w:t>
      </w:r>
      <w:r w:rsidR="00382217">
        <w:t>a</w:t>
      </w:r>
      <w:r w:rsidR="001A3332">
        <w:t xml:space="preserve"> v zvočno kartico. Mrtvi čas pred in po vzorčenju služi izogibanju raznim prehodnim</w:t>
      </w:r>
      <w:r>
        <w:t xml:space="preserve"> pojavom.</w:t>
      </w:r>
    </w:p>
    <w:p w:rsidR="00024CA3" w:rsidRDefault="00382217" w:rsidP="00024CA3">
      <w:pPr>
        <w:pStyle w:val="ListParagraph"/>
        <w:numPr>
          <w:ilvl w:val="0"/>
          <w:numId w:val="12"/>
        </w:numPr>
      </w:pPr>
      <w:r>
        <w:t>Po končanem vzorčenju poišče</w:t>
      </w:r>
      <w:r w:rsidR="001A3332">
        <w:t xml:space="preserve"> znotraj zajetega signala komponento sinusne oblike z največjo amplitudo</w:t>
      </w:r>
      <w:r w:rsidR="00E224CB">
        <w:t xml:space="preserve"> in</w:t>
      </w:r>
      <w:r>
        <w:t xml:space="preserve"> </w:t>
      </w:r>
      <w:r w:rsidR="00024CA3">
        <w:t xml:space="preserve">le to doda v tabelo, ki </w:t>
      </w:r>
      <w:r w:rsidR="00E224CB">
        <w:t xml:space="preserve">na koncu </w:t>
      </w:r>
      <w:r w:rsidR="00024CA3">
        <w:t>predstavlja</w:t>
      </w:r>
      <w:r w:rsidR="00E224CB">
        <w:t xml:space="preserve"> frekvenčni spekter. Zajema</w:t>
      </w:r>
      <w:r>
        <w:t>nje poteka</w:t>
      </w:r>
      <w:r w:rsidR="00E224CB">
        <w:t xml:space="preserve"> vzporedno za dva kanala in tako na koncu dobimo dve tabeli, napolnjeni z amplitudami</w:t>
      </w:r>
      <w:r w:rsidR="00024CA3">
        <w:t xml:space="preserve"> za posamezne merjene frekvence.</w:t>
      </w:r>
    </w:p>
    <w:p w:rsidR="00024CA3" w:rsidRDefault="00024CA3" w:rsidP="00024CA3">
      <w:pPr>
        <w:pStyle w:val="ListParagraph"/>
        <w:numPr>
          <w:ilvl w:val="0"/>
          <w:numId w:val="12"/>
        </w:numPr>
      </w:pPr>
      <w:r>
        <w:t>N</w:t>
      </w:r>
      <w:r w:rsidR="00E224CB">
        <w:t xml:space="preserve">a konec tabele </w:t>
      </w:r>
      <w:r w:rsidR="00382217">
        <w:t>se doda</w:t>
      </w:r>
      <w:r w:rsidR="00E224CB">
        <w:t xml:space="preserve"> še frekvenco, s katero smo začeli meriti in pa razmi</w:t>
      </w:r>
      <w:r w:rsidR="00115875">
        <w:t>k med meritvami v Hz. Vzrok</w:t>
      </w:r>
      <w:r w:rsidR="00E224CB">
        <w:t xml:space="preserve"> za</w:t>
      </w:r>
      <w:r w:rsidR="00115875">
        <w:t xml:space="preserve"> </w:t>
      </w:r>
      <w:r w:rsidR="00E224CB">
        <w:t>to</w:t>
      </w:r>
      <w:r w:rsidR="00115875">
        <w:t xml:space="preserve"> je</w:t>
      </w:r>
      <w:r w:rsidR="00E224CB">
        <w:t>, da ostali segmenti</w:t>
      </w:r>
      <w:r w:rsidR="00382217">
        <w:t xml:space="preserve"> programa znajo rekonstruirati dobljeni </w:t>
      </w:r>
      <w:r>
        <w:t>spekter.</w:t>
      </w:r>
    </w:p>
    <w:p w:rsidR="00024CA3" w:rsidRDefault="00E224CB" w:rsidP="00024CA3">
      <w:pPr>
        <w:pStyle w:val="ListParagraph"/>
        <w:numPr>
          <w:ilvl w:val="0"/>
          <w:numId w:val="12"/>
        </w:numPr>
      </w:pPr>
      <w:r>
        <w:t xml:space="preserve">Preden </w:t>
      </w:r>
      <w:r w:rsidR="00382217">
        <w:t xml:space="preserve">se </w:t>
      </w:r>
      <w:r>
        <w:t>tabeli zapiše</w:t>
      </w:r>
      <w:r w:rsidR="00382217">
        <w:t>ta</w:t>
      </w:r>
      <w:r>
        <w:t xml:space="preserve"> na trdi disk, vrednosti amplitud</w:t>
      </w:r>
      <w:r w:rsidR="00382217">
        <w:t xml:space="preserve"> program</w:t>
      </w:r>
      <w:r>
        <w:t xml:space="preserve"> še normalizira</w:t>
      </w:r>
      <w:r w:rsidR="00382217">
        <w:t xml:space="preserve"> (sešteje vse amplitude in vsoto deli</w:t>
      </w:r>
      <w:r>
        <w:t xml:space="preserve"> s šte</w:t>
      </w:r>
      <w:r w:rsidR="0031656F">
        <w:t xml:space="preserve">vilom amplitud, nato pa s tako dobljeno </w:t>
      </w:r>
      <w:r w:rsidR="00382217">
        <w:t>normalizacijsko konstanto deli</w:t>
      </w:r>
      <w:r w:rsidR="0031656F">
        <w:t xml:space="preserve"> vse amplitude znotraj tabele, vsako posebej</w:t>
      </w:r>
      <w:r>
        <w:t>)</w:t>
      </w:r>
      <w:r w:rsidR="00024CA3">
        <w:t>.</w:t>
      </w:r>
    </w:p>
    <w:p w:rsidR="00E37ECD" w:rsidRDefault="005F16D1" w:rsidP="00024CA3">
      <w:pPr>
        <w:ind w:left="360"/>
      </w:pPr>
      <w:r>
        <w:t>Z</w:t>
      </w:r>
      <w:r w:rsidR="0031656F">
        <w:t>a rezultat meritve dobimo dve datoteki z normiranima spektroma. To je za ta segment vse, ra</w:t>
      </w:r>
      <w:r w:rsidR="00024CA3">
        <w:t>zen</w:t>
      </w:r>
      <w:r w:rsidR="0031656F">
        <w:t xml:space="preserve"> nekaj lastnosti programa, ki so skupne vsem segmentom.</w:t>
      </w:r>
      <w:r>
        <w:t xml:space="preserve"> Vzorčimo s frekvenco 44100 Hz, torej </w:t>
      </w:r>
      <w:r w:rsidR="00382217">
        <w:t>i</w:t>
      </w:r>
      <w:r w:rsidR="0031656F">
        <w:t>zmerjeni spektri sežejo do 22050 Hz</w:t>
      </w:r>
      <w:r>
        <w:t xml:space="preserve"> (sledi iz vzorčnega teorema). T</w:t>
      </w:r>
      <w:r w:rsidR="0031656F">
        <w:t xml:space="preserve">očke pri f&lt;100 Hz in f&gt;17500 Hz </w:t>
      </w:r>
      <w:r>
        <w:t xml:space="preserve">so </w:t>
      </w:r>
      <w:r w:rsidR="0031656F">
        <w:t xml:space="preserve">praviloma neuporabne, saj imajo zvočne kartice </w:t>
      </w:r>
      <w:r w:rsidR="00BF19F0">
        <w:t>na vhodih visokoprepustne filtre, ki zadušijo zelo nizke frekvence</w:t>
      </w:r>
      <w:r w:rsidR="00382217">
        <w:t xml:space="preserve"> </w:t>
      </w:r>
      <w:r w:rsidR="00BF19F0">
        <w:t>(zaradi motenj omrežne napetosti itd.) in pa nizkoprepustne filtre, ki zadušijo zelo visoke frekven</w:t>
      </w:r>
      <w:r w:rsidR="00E37ECD">
        <w:t>ce (da ne pride do aliasing-a).</w:t>
      </w:r>
    </w:p>
    <w:p w:rsidR="00E37ECD" w:rsidRDefault="00E37ECD" w:rsidP="006E689C">
      <w:r>
        <w:t>Uporabniški vmesnik vsebuje:</w:t>
      </w:r>
    </w:p>
    <w:p w:rsidR="006E689C" w:rsidRDefault="00E37ECD" w:rsidP="006E689C">
      <w:r>
        <w:rPr>
          <w:noProof/>
          <w:lang w:eastAsia="sl-SI"/>
        </w:rPr>
        <w:drawing>
          <wp:inline distT="0" distB="0" distL="0" distR="0" wp14:anchorId="619CBCB3" wp14:editId="550016C3">
            <wp:extent cx="5734137" cy="1766887"/>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tin\Desktop\seminarska\program1.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734137" cy="1766887"/>
                    </a:xfrm>
                    <a:prstGeom prst="rect">
                      <a:avLst/>
                    </a:prstGeom>
                    <a:noFill/>
                    <a:ln>
                      <a:noFill/>
                    </a:ln>
                  </pic:spPr>
                </pic:pic>
              </a:graphicData>
            </a:graphic>
          </wp:inline>
        </w:drawing>
      </w:r>
    </w:p>
    <w:p w:rsidR="00E37ECD" w:rsidRDefault="00E37ECD" w:rsidP="00E37ECD">
      <w:pPr>
        <w:pStyle w:val="Caption"/>
        <w:rPr>
          <w:rStyle w:val="Strong"/>
        </w:rPr>
      </w:pPr>
      <w:r w:rsidRPr="00361341">
        <w:rPr>
          <w:rStyle w:val="Strong"/>
        </w:rPr>
        <w:t xml:space="preserve">Slika </w:t>
      </w:r>
      <w:r w:rsidRPr="00361341">
        <w:rPr>
          <w:rStyle w:val="Strong"/>
        </w:rPr>
        <w:fldChar w:fldCharType="begin"/>
      </w:r>
      <w:r w:rsidRPr="00361341">
        <w:rPr>
          <w:rStyle w:val="Strong"/>
        </w:rPr>
        <w:instrText xml:space="preserve"> SEQ Slika \* ARABIC </w:instrText>
      </w:r>
      <w:r w:rsidRPr="00361341">
        <w:rPr>
          <w:rStyle w:val="Strong"/>
        </w:rPr>
        <w:fldChar w:fldCharType="separate"/>
      </w:r>
      <w:r w:rsidR="00B74934">
        <w:rPr>
          <w:rStyle w:val="Strong"/>
          <w:noProof/>
        </w:rPr>
        <w:t>10</w:t>
      </w:r>
      <w:r w:rsidRPr="00361341">
        <w:rPr>
          <w:rStyle w:val="Strong"/>
        </w:rPr>
        <w:fldChar w:fldCharType="end"/>
      </w:r>
      <w:r w:rsidRPr="00361341">
        <w:rPr>
          <w:rStyle w:val="Strong"/>
        </w:rPr>
        <w:t>: Uporabniški vmesnik 1. Del</w:t>
      </w:r>
    </w:p>
    <w:p w:rsidR="00E37ECD" w:rsidRDefault="00E37ECD" w:rsidP="00E37ECD">
      <w:pPr>
        <w:pStyle w:val="ListParagraph"/>
        <w:numPr>
          <w:ilvl w:val="0"/>
          <w:numId w:val="5"/>
        </w:numPr>
      </w:pPr>
      <w:r w:rsidRPr="00330B3B">
        <w:rPr>
          <w:b/>
        </w:rPr>
        <w:lastRenderedPageBreak/>
        <w:t>Sample duration</w:t>
      </w:r>
      <w:r>
        <w:t>: Čas trajanja vsake ponovitve (znotraj ene ponovitve pomerimo eno frekvenco)</w:t>
      </w:r>
    </w:p>
    <w:p w:rsidR="00E37ECD" w:rsidRDefault="00E37ECD" w:rsidP="00E37ECD">
      <w:pPr>
        <w:pStyle w:val="ListParagraph"/>
        <w:numPr>
          <w:ilvl w:val="0"/>
          <w:numId w:val="5"/>
        </w:numPr>
      </w:pPr>
      <w:r w:rsidRPr="00330B3B">
        <w:rPr>
          <w:b/>
        </w:rPr>
        <w:t>Resolution [Hz]</w:t>
      </w:r>
      <w:r w:rsidRPr="00330B3B">
        <w:t>:</w:t>
      </w:r>
      <w:r>
        <w:t xml:space="preserve"> Razdalja med sosednimi točkami v spektru v enotah Hz.</w:t>
      </w:r>
    </w:p>
    <w:p w:rsidR="00E37ECD" w:rsidRDefault="00E37ECD" w:rsidP="00E37ECD">
      <w:pPr>
        <w:pStyle w:val="ListParagraph"/>
        <w:numPr>
          <w:ilvl w:val="0"/>
          <w:numId w:val="5"/>
        </w:numPr>
      </w:pPr>
      <w:r w:rsidRPr="00330B3B">
        <w:rPr>
          <w:b/>
        </w:rPr>
        <w:t>Scan</w:t>
      </w:r>
      <w:r>
        <w:t>: Gumb za začetek meritve</w:t>
      </w:r>
    </w:p>
    <w:p w:rsidR="00E37ECD" w:rsidRDefault="00E37ECD" w:rsidP="00E37ECD">
      <w:pPr>
        <w:pStyle w:val="ListParagraph"/>
        <w:numPr>
          <w:ilvl w:val="0"/>
          <w:numId w:val="5"/>
        </w:numPr>
      </w:pPr>
      <w:r w:rsidRPr="00330B3B">
        <w:rPr>
          <w:b/>
        </w:rPr>
        <w:t>Scan file path (Left Ch.)</w:t>
      </w:r>
      <w:r>
        <w:t>:  Naslov za hranjenje datoteke z m</w:t>
      </w:r>
      <w:r w:rsidR="005F16D1">
        <w:t xml:space="preserve">eritvijo za levi kanal </w:t>
      </w:r>
      <w:r w:rsidR="005F16D1" w:rsidRPr="00510E90">
        <w:t>stereo a</w:t>
      </w:r>
      <w:r w:rsidR="00E82656" w:rsidRPr="00510E90">
        <w:t>v</w:t>
      </w:r>
      <w:r w:rsidRPr="00510E90">
        <w:t xml:space="preserve">dio </w:t>
      </w:r>
      <w:r>
        <w:t>vhoda</w:t>
      </w:r>
    </w:p>
    <w:p w:rsidR="00E37ECD" w:rsidRDefault="00E37ECD" w:rsidP="00E37ECD">
      <w:pPr>
        <w:pStyle w:val="ListParagraph"/>
        <w:numPr>
          <w:ilvl w:val="0"/>
          <w:numId w:val="5"/>
        </w:numPr>
      </w:pPr>
      <w:r w:rsidRPr="00330B3B">
        <w:rPr>
          <w:b/>
        </w:rPr>
        <w:t>Scan file path (Right Ch.)</w:t>
      </w:r>
      <w:r>
        <w:t xml:space="preserve">:  Naslov za hranjenje datoteke z meritvijo za desni kanal </w:t>
      </w:r>
      <w:r w:rsidRPr="00510E90">
        <w:t>stereo a</w:t>
      </w:r>
      <w:r w:rsidR="00E82656" w:rsidRPr="00510E90">
        <w:t>v</w:t>
      </w:r>
      <w:r w:rsidRPr="00510E90">
        <w:t>dio vhoda</w:t>
      </w:r>
    </w:p>
    <w:p w:rsidR="00E37ECD" w:rsidRDefault="00E37ECD" w:rsidP="00E37ECD">
      <w:pPr>
        <w:pStyle w:val="ListParagraph"/>
        <w:numPr>
          <w:ilvl w:val="0"/>
          <w:numId w:val="5"/>
        </w:numPr>
      </w:pPr>
      <w:r w:rsidRPr="00330B3B">
        <w:rPr>
          <w:b/>
        </w:rPr>
        <w:t>Device ID</w:t>
      </w:r>
      <w:r>
        <w:t>: Število za izbiro naprave za snemanje (npr. izbira med mikrofonskim vhodom, line in vhodom, ...)</w:t>
      </w:r>
    </w:p>
    <w:p w:rsidR="00E37ECD" w:rsidRDefault="00E37ECD" w:rsidP="00E37ECD">
      <w:pPr>
        <w:pStyle w:val="ListParagraph"/>
        <w:numPr>
          <w:ilvl w:val="0"/>
          <w:numId w:val="5"/>
        </w:numPr>
      </w:pPr>
      <w:r w:rsidRPr="00330B3B">
        <w:rPr>
          <w:b/>
        </w:rPr>
        <w:t>Cancel scan</w:t>
      </w:r>
      <w:r>
        <w:t>: Gumb za prekinitev meritve</w:t>
      </w:r>
    </w:p>
    <w:p w:rsidR="00E37ECD" w:rsidRDefault="00E37ECD" w:rsidP="00E37ECD">
      <w:pPr>
        <w:pStyle w:val="ListParagraph"/>
        <w:numPr>
          <w:ilvl w:val="0"/>
          <w:numId w:val="5"/>
        </w:numPr>
      </w:pPr>
      <w:r w:rsidRPr="00330B3B">
        <w:rPr>
          <w:b/>
        </w:rPr>
        <w:t>Iteration</w:t>
      </w:r>
      <w:r>
        <w:t>: Vrstno število tekoče ponovitve</w:t>
      </w:r>
    </w:p>
    <w:p w:rsidR="00E37ECD" w:rsidRDefault="00E37ECD" w:rsidP="00E37ECD">
      <w:pPr>
        <w:pStyle w:val="ListParagraph"/>
        <w:numPr>
          <w:ilvl w:val="0"/>
          <w:numId w:val="5"/>
        </w:numPr>
      </w:pPr>
      <w:r w:rsidRPr="00330B3B">
        <w:rPr>
          <w:b/>
        </w:rPr>
        <w:t>Outgoing spectre</w:t>
      </w:r>
      <w:r>
        <w:t>: Prikaz spektra signala, ki ga pošiljamo v prostor</w:t>
      </w:r>
    </w:p>
    <w:p w:rsidR="00E37ECD" w:rsidRPr="0031656F" w:rsidRDefault="00E37ECD" w:rsidP="006E689C">
      <w:pPr>
        <w:pStyle w:val="ListParagraph"/>
        <w:numPr>
          <w:ilvl w:val="0"/>
          <w:numId w:val="5"/>
        </w:numPr>
      </w:pPr>
      <w:r w:rsidRPr="00330B3B">
        <w:rPr>
          <w:b/>
        </w:rPr>
        <w:t>Recorded spectre</w:t>
      </w:r>
      <w:r>
        <w:t xml:space="preserve">: Prikaz spektra signala, ki smo ga posneli (bele barve je </w:t>
      </w:r>
      <w:r w:rsidR="005F16D1">
        <w:t>signal z levega</w:t>
      </w:r>
      <w:r>
        <w:t xml:space="preserve"> kanal</w:t>
      </w:r>
      <w:r w:rsidR="005F16D1">
        <w:t>a</w:t>
      </w:r>
      <w:r>
        <w:t xml:space="preserve">, rdeče pa </w:t>
      </w:r>
      <w:r w:rsidR="005F16D1">
        <w:t>z desnega</w:t>
      </w:r>
      <w:r>
        <w:t>)</w:t>
      </w:r>
    </w:p>
    <w:p w:rsidR="00AA193C" w:rsidRDefault="00A471B4" w:rsidP="00AA193C">
      <w:pPr>
        <w:pStyle w:val="Heading3"/>
      </w:pPr>
      <w:bookmarkStart w:id="11" w:name="_Toc452984159"/>
      <w:r>
        <w:t>Merjenje z belim šumom</w:t>
      </w:r>
      <w:bookmarkEnd w:id="11"/>
    </w:p>
    <w:p w:rsidR="007F3F1D" w:rsidRDefault="00F7139C" w:rsidP="00330B3B">
      <w:r>
        <w:t xml:space="preserve">Zašumljenost </w:t>
      </w:r>
      <w:r w:rsidR="009A3815">
        <w:t>izmerjenega spektra</w:t>
      </w:r>
      <w:r>
        <w:t xml:space="preserve"> je odvisna od števila povprečenj, odvisnost pa je korenska (amplituda šuma</w:t>
      </w:r>
      <w:r w:rsidRPr="00510E90">
        <w:t xml:space="preserve"> </w:t>
      </w:r>
      <w:r w:rsidR="00510E90" w:rsidRPr="00510E90">
        <w:t>u</w:t>
      </w:r>
      <w:r w:rsidRPr="00510E90">
        <w:t xml:space="preserve">pada </w:t>
      </w:r>
      <w:r>
        <w:t xml:space="preserve">v odvisnosti od </w:t>
      </w:r>
      <w:r w:rsidRPr="00485DAC">
        <w:t>korena števila povprečenj</w:t>
      </w:r>
      <w:r>
        <w:t xml:space="preserve">). Resolucija dobljenega frekvenčnega spektra je odvisna od trajanja posamezne ponovitve. V </w:t>
      </w:r>
      <w:r w:rsidR="007E349D">
        <w:t>tem primeru</w:t>
      </w:r>
      <w:r>
        <w:t xml:space="preserve"> je to </w:t>
      </w:r>
      <w:r>
        <w:rPr>
          <w:rFonts w:cstheme="minorHAnsi"/>
        </w:rPr>
        <w:t>Δ</w:t>
      </w:r>
      <w:r w:rsidR="007F3F1D">
        <w:t>f=1/</w:t>
      </w:r>
      <w:r w:rsidR="009A3815">
        <w:t>Sample_duration</w:t>
      </w:r>
      <w:r w:rsidR="007F3F1D">
        <w:t xml:space="preserve">, kjer je </w:t>
      </w:r>
      <w:r w:rsidR="007F3F1D">
        <w:rPr>
          <w:rFonts w:cstheme="minorHAnsi"/>
        </w:rPr>
        <w:t>Δ</w:t>
      </w:r>
      <w:r w:rsidR="007F3F1D">
        <w:t>f razdalja med sosednimi točkami v spektru v Hz.</w:t>
      </w:r>
      <w:r w:rsidR="009A03CF">
        <w:t xml:space="preserve"> </w:t>
      </w:r>
      <w:r w:rsidR="007F3F1D">
        <w:t xml:space="preserve">Sama zgradba zank je skoraj identična tisti iz prejšnjega segmenta, sam način delovanja </w:t>
      </w:r>
      <w:r w:rsidR="007E349D">
        <w:t xml:space="preserve">pa je popolnoma drugačen. Tukaj se </w:t>
      </w:r>
      <w:r w:rsidR="007F3F1D">
        <w:t>namesto merjenja s pomočjo posameznih sinusnih signalov, v prostor pošilja kar beli šum. Le ta ima v povprečju vse frekvence v spektru enako zastopane. To pomeni, da lahko s pomočjo belega šuma merimo celoten spekter hkrati. To znatno skrajša čas merjenja in poveča ločlji</w:t>
      </w:r>
      <w:r w:rsidR="007E349D">
        <w:t xml:space="preserve">vost spektra. Slabost te metode </w:t>
      </w:r>
      <w:r w:rsidR="007F3F1D">
        <w:t xml:space="preserve">je, da ima beli šum le v povprečju vse frekvence enako zastopane. </w:t>
      </w:r>
      <w:r w:rsidR="009A03CF">
        <w:t xml:space="preserve">Kot posledico dobimo ob enkratni meritvi spekter zelo zašumljen. Da obidemo to težavo moramo spekter povprečiti preko več meritev oziroma ponovitev meritev. Tako lahko </w:t>
      </w:r>
      <w:r w:rsidR="009A03CF" w:rsidRPr="00485DAC">
        <w:t xml:space="preserve">v </w:t>
      </w:r>
      <w:r w:rsidR="00485DAC" w:rsidRPr="00485DAC">
        <w:t>pribl</w:t>
      </w:r>
      <w:r w:rsidR="009A03CF" w:rsidRPr="00485DAC">
        <w:t xml:space="preserve">ižno </w:t>
      </w:r>
      <w:r w:rsidR="009A03CF">
        <w:t>1000 ponovitvah šum tako zmanjšamo, da je spekter</w:t>
      </w:r>
      <w:r w:rsidR="007E349D">
        <w:t xml:space="preserve"> relativno</w:t>
      </w:r>
      <w:r w:rsidR="009A03CF">
        <w:t xml:space="preserve"> </w:t>
      </w:r>
      <w:r w:rsidR="009A3815">
        <w:t>gladek</w:t>
      </w:r>
      <w:r w:rsidR="009A03CF">
        <w:t>.</w:t>
      </w:r>
    </w:p>
    <w:p w:rsidR="002F3E6A" w:rsidRDefault="007E349D" w:rsidP="00330B3B">
      <w:r>
        <w:t xml:space="preserve">Edina razlika med zgornjim in spodnjim segmentom za merjenje z belim šumom je, da zgornji vzorči z obeh kanalov, spodnji pa le z levega kanala. Segment </w:t>
      </w:r>
      <w:r w:rsidRPr="00974E87">
        <w:t xml:space="preserve">sem podvojil </w:t>
      </w:r>
      <w:r>
        <w:t xml:space="preserve">iz tega razloga, ker v večini primerov merimo z le enim kanalom, saj opravimo umeritev opreme pred začetkom meritev in zato ne potrebujemo dveh kanalov. Opisal bom le zgornji segment, saj bo (skoraj) celoten opis veljal tudi za spodnjega. </w:t>
      </w:r>
      <w:r w:rsidR="009A03CF">
        <w:t>Opisal bom le tiste dele poti, ki so drugačne kot pri prejšnjem segmentu.</w:t>
      </w:r>
    </w:p>
    <w:p w:rsidR="002F3E6A" w:rsidRDefault="009A03CF" w:rsidP="002F3E6A">
      <w:pPr>
        <w:pStyle w:val="ListParagraph"/>
        <w:numPr>
          <w:ilvl w:val="0"/>
          <w:numId w:val="12"/>
        </w:numPr>
      </w:pPr>
      <w:r>
        <w:t xml:space="preserve"> Med vsako ponovitvijo </w:t>
      </w:r>
      <w:r w:rsidR="002F3E6A">
        <w:t xml:space="preserve">se </w:t>
      </w:r>
      <w:r>
        <w:t>ves ča</w:t>
      </w:r>
      <w:r w:rsidR="002F3E6A">
        <w:t>s v prostor pošilja beli šum.</w:t>
      </w:r>
    </w:p>
    <w:p w:rsidR="00E734D9" w:rsidRDefault="009A03CF" w:rsidP="002F3E6A">
      <w:pPr>
        <w:pStyle w:val="ListParagraph"/>
        <w:numPr>
          <w:ilvl w:val="0"/>
          <w:numId w:val="12"/>
        </w:numPr>
      </w:pPr>
      <w:r>
        <w:t>Ves čas</w:t>
      </w:r>
      <w:r w:rsidR="00E734D9">
        <w:t xml:space="preserve"> se</w:t>
      </w:r>
      <w:r>
        <w:t xml:space="preserve"> signal z mi</w:t>
      </w:r>
      <w:r w:rsidR="009A3815">
        <w:t>k</w:t>
      </w:r>
      <w:r>
        <w:t>rofonov tudi vzorči</w:t>
      </w:r>
      <w:r w:rsidR="00E734D9">
        <w:t>.</w:t>
      </w:r>
    </w:p>
    <w:p w:rsidR="00E734D9" w:rsidRDefault="009A03CF" w:rsidP="002F3E6A">
      <w:pPr>
        <w:pStyle w:val="ListParagraph"/>
        <w:numPr>
          <w:ilvl w:val="0"/>
          <w:numId w:val="12"/>
        </w:numPr>
      </w:pPr>
      <w:r>
        <w:t>Ob koncu ponovitve</w:t>
      </w:r>
      <w:r w:rsidR="006C5D34">
        <w:t xml:space="preserve"> dobljeni zajeti signal </w:t>
      </w:r>
      <w:r w:rsidR="009A3815">
        <w:t>program pomnoži</w:t>
      </w:r>
      <w:r w:rsidR="006C5D34">
        <w:t xml:space="preserve"> z okensko funkcijo in</w:t>
      </w:r>
      <w:r w:rsidR="009A3815">
        <w:t xml:space="preserve"> izvede</w:t>
      </w:r>
      <w:r>
        <w:t xml:space="preserve"> FFT (Fast Fourier Transform) </w:t>
      </w:r>
      <w:r w:rsidR="006C5D34">
        <w:t>ter</w:t>
      </w:r>
      <w:r w:rsidR="009A3815">
        <w:t xml:space="preserve"> tako </w:t>
      </w:r>
      <w:r w:rsidR="00E734D9">
        <w:t>izračuna spekter za to ponovitev.</w:t>
      </w:r>
    </w:p>
    <w:p w:rsidR="00115875" w:rsidRDefault="00E734D9" w:rsidP="002F3E6A">
      <w:pPr>
        <w:pStyle w:val="ListParagraph"/>
        <w:numPr>
          <w:ilvl w:val="0"/>
          <w:numId w:val="12"/>
        </w:numPr>
      </w:pPr>
      <w:r>
        <w:t xml:space="preserve">Ta spekter se </w:t>
      </w:r>
      <w:r w:rsidR="009A03CF">
        <w:t>doda k spektrom prejšnjih ponovitev s postopkom povprečen</w:t>
      </w:r>
      <w:r w:rsidR="00115875">
        <w:t>ja.</w:t>
      </w:r>
    </w:p>
    <w:p w:rsidR="00115875" w:rsidRDefault="009A3815" w:rsidP="002F3E6A">
      <w:pPr>
        <w:pStyle w:val="ListParagraph"/>
        <w:numPr>
          <w:ilvl w:val="0"/>
          <w:numId w:val="12"/>
        </w:numPr>
      </w:pPr>
      <w:r>
        <w:t>Ko se izvede</w:t>
      </w:r>
      <w:r w:rsidR="009A03CF">
        <w:t xml:space="preserve"> željeno število ponovitev</w:t>
      </w:r>
      <w:r>
        <w:t>,</w:t>
      </w:r>
      <w:r w:rsidR="009A03CF">
        <w:t xml:space="preserve"> se </w:t>
      </w:r>
      <w:r>
        <w:t>»</w:t>
      </w:r>
      <w:r w:rsidR="009A03CF">
        <w:t>while</w:t>
      </w:r>
      <w:r>
        <w:t>«</w:t>
      </w:r>
      <w:r w:rsidR="009A03CF">
        <w:t xml:space="preserve"> zanka zaključi in kot rezultat </w:t>
      </w:r>
      <w:r w:rsidR="00115875">
        <w:t>vrne</w:t>
      </w:r>
      <w:r w:rsidR="009A03CF">
        <w:t xml:space="preserve"> </w:t>
      </w:r>
      <w:r w:rsidR="00115875">
        <w:t>povprečen spekter.</w:t>
      </w:r>
    </w:p>
    <w:p w:rsidR="009A03CF" w:rsidRDefault="00115875" w:rsidP="002F3E6A">
      <w:pPr>
        <w:pStyle w:val="ListParagraph"/>
        <w:numPr>
          <w:ilvl w:val="0"/>
          <w:numId w:val="12"/>
        </w:numPr>
      </w:pPr>
      <w:r>
        <w:t xml:space="preserve">Normirani </w:t>
      </w:r>
      <w:r w:rsidR="006C5D34">
        <w:t>tabeli (ali tabela) z amplitudami posameznih točk spektra</w:t>
      </w:r>
      <w:r>
        <w:t xml:space="preserve"> se</w:t>
      </w:r>
      <w:r w:rsidR="006C5D34">
        <w:t xml:space="preserve"> zapišeta na trdi disk.</w:t>
      </w:r>
    </w:p>
    <w:p w:rsidR="007E349D" w:rsidRDefault="007E349D" w:rsidP="00330B3B">
      <w:r>
        <w:t>Uporabniški vmesnik vsebuje:</w:t>
      </w:r>
    </w:p>
    <w:p w:rsidR="00581FFB" w:rsidRDefault="00E37733" w:rsidP="00330B3B">
      <w:r>
        <w:rPr>
          <w:noProof/>
          <w:lang w:eastAsia="sl-SI"/>
        </w:rPr>
        <w:lastRenderedPageBreak/>
        <w:drawing>
          <wp:inline distT="0" distB="0" distL="0" distR="0" wp14:anchorId="33ED81B6" wp14:editId="3995F8E9">
            <wp:extent cx="5743575" cy="3524250"/>
            <wp:effectExtent l="0" t="0" r="9525" b="0"/>
            <wp:docPr id="21" name="Picture 21" descr="C:\Users\Martin\Desktop\seminarska\Pro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tin\Desktop\seminarska\Program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3575" cy="3524250"/>
                    </a:xfrm>
                    <a:prstGeom prst="rect">
                      <a:avLst/>
                    </a:prstGeom>
                    <a:noFill/>
                    <a:ln>
                      <a:noFill/>
                    </a:ln>
                  </pic:spPr>
                </pic:pic>
              </a:graphicData>
            </a:graphic>
          </wp:inline>
        </w:drawing>
      </w:r>
    </w:p>
    <w:p w:rsidR="00E37733" w:rsidRPr="00361341" w:rsidRDefault="00E37733" w:rsidP="00E37733">
      <w:pPr>
        <w:pStyle w:val="Caption"/>
        <w:rPr>
          <w:rStyle w:val="Strong"/>
        </w:rPr>
      </w:pPr>
      <w:r w:rsidRPr="00361341">
        <w:rPr>
          <w:rStyle w:val="Strong"/>
        </w:rPr>
        <w:t xml:space="preserve">Slika </w:t>
      </w:r>
      <w:r w:rsidRPr="00361341">
        <w:rPr>
          <w:rStyle w:val="Strong"/>
        </w:rPr>
        <w:fldChar w:fldCharType="begin"/>
      </w:r>
      <w:r w:rsidRPr="00361341">
        <w:rPr>
          <w:rStyle w:val="Strong"/>
        </w:rPr>
        <w:instrText xml:space="preserve"> SEQ Slika \* ARABIC </w:instrText>
      </w:r>
      <w:r w:rsidRPr="00361341">
        <w:rPr>
          <w:rStyle w:val="Strong"/>
        </w:rPr>
        <w:fldChar w:fldCharType="separate"/>
      </w:r>
      <w:r w:rsidR="00B74934">
        <w:rPr>
          <w:rStyle w:val="Strong"/>
          <w:noProof/>
        </w:rPr>
        <w:t>11</w:t>
      </w:r>
      <w:r w:rsidRPr="00361341">
        <w:rPr>
          <w:rStyle w:val="Strong"/>
        </w:rPr>
        <w:fldChar w:fldCharType="end"/>
      </w:r>
      <w:r w:rsidRPr="00361341">
        <w:rPr>
          <w:rStyle w:val="Strong"/>
        </w:rPr>
        <w:t>: Uporabniški vmesnik 2. Del</w:t>
      </w:r>
    </w:p>
    <w:p w:rsidR="007E349D" w:rsidRDefault="007E349D" w:rsidP="007E349D">
      <w:pPr>
        <w:pStyle w:val="ListParagraph"/>
        <w:numPr>
          <w:ilvl w:val="0"/>
          <w:numId w:val="6"/>
        </w:numPr>
      </w:pPr>
      <w:r w:rsidRPr="00330B3B">
        <w:rPr>
          <w:b/>
        </w:rPr>
        <w:t>Sample duration</w:t>
      </w:r>
      <w:r>
        <w:t>: Čas trajanja vsake ponovitve</w:t>
      </w:r>
    </w:p>
    <w:p w:rsidR="007E349D" w:rsidRDefault="007E349D" w:rsidP="007E349D">
      <w:pPr>
        <w:pStyle w:val="ListParagraph"/>
        <w:numPr>
          <w:ilvl w:val="0"/>
          <w:numId w:val="6"/>
        </w:numPr>
      </w:pPr>
      <w:r w:rsidRPr="00330B3B">
        <w:rPr>
          <w:b/>
        </w:rPr>
        <w:t>Averaging parameters</w:t>
      </w:r>
      <w:r>
        <w:t>: Nastavitve povprečevanja zajetega signala</w:t>
      </w:r>
    </w:p>
    <w:p w:rsidR="007E349D" w:rsidRDefault="007E349D" w:rsidP="007E349D">
      <w:pPr>
        <w:pStyle w:val="ListParagraph"/>
        <w:numPr>
          <w:ilvl w:val="1"/>
          <w:numId w:val="6"/>
        </w:numPr>
      </w:pPr>
      <w:r w:rsidRPr="00330B3B">
        <w:rPr>
          <w:u w:val="single"/>
        </w:rPr>
        <w:t>Averaging mode</w:t>
      </w:r>
      <w:r>
        <w:t>: Način povprečenja (za naš namen je RMS averaging daleč najbolj ustrezen)</w:t>
      </w:r>
    </w:p>
    <w:p w:rsidR="007E349D" w:rsidRDefault="007E349D" w:rsidP="007E349D">
      <w:pPr>
        <w:pStyle w:val="ListParagraph"/>
        <w:numPr>
          <w:ilvl w:val="1"/>
          <w:numId w:val="6"/>
        </w:numPr>
      </w:pPr>
      <w:r w:rsidRPr="00330B3B">
        <w:rPr>
          <w:u w:val="single"/>
        </w:rPr>
        <w:t>Weighting mode</w:t>
      </w:r>
      <w:r>
        <w:t>: Način uteževanja spektrov ob povprečenju (Linear nam da najhitrejše zmanjševanje šuma)</w:t>
      </w:r>
    </w:p>
    <w:p w:rsidR="007E349D" w:rsidRPr="00A471B4" w:rsidRDefault="007E349D" w:rsidP="007E349D">
      <w:pPr>
        <w:pStyle w:val="ListParagraph"/>
        <w:numPr>
          <w:ilvl w:val="1"/>
          <w:numId w:val="6"/>
        </w:numPr>
      </w:pPr>
      <w:r w:rsidRPr="00330B3B">
        <w:rPr>
          <w:u w:val="single"/>
        </w:rPr>
        <w:t>Number of averages</w:t>
      </w:r>
      <w:r>
        <w:t>: število povprečenj in posledično število ponovitev</w:t>
      </w:r>
    </w:p>
    <w:p w:rsidR="007E349D" w:rsidRPr="00330B3B" w:rsidRDefault="007E349D" w:rsidP="007E349D">
      <w:pPr>
        <w:pStyle w:val="ListParagraph"/>
        <w:numPr>
          <w:ilvl w:val="0"/>
          <w:numId w:val="6"/>
        </w:numPr>
      </w:pPr>
      <w:r w:rsidRPr="00330B3B">
        <w:rPr>
          <w:b/>
        </w:rPr>
        <w:t>Scan</w:t>
      </w:r>
      <w:r>
        <w:t>: Gumb za začetek meritve</w:t>
      </w:r>
    </w:p>
    <w:p w:rsidR="007E349D" w:rsidRDefault="007E349D" w:rsidP="007E349D">
      <w:pPr>
        <w:pStyle w:val="ListParagraph"/>
        <w:numPr>
          <w:ilvl w:val="0"/>
          <w:numId w:val="6"/>
        </w:numPr>
      </w:pPr>
      <w:r w:rsidRPr="00330B3B">
        <w:rPr>
          <w:b/>
        </w:rPr>
        <w:t>Window function for FFT</w:t>
      </w:r>
      <w:r>
        <w:t>: Nastavitev okenske funkcije za signal pred izračunom spektra (</w:t>
      </w:r>
      <w:r w:rsidR="0079457A">
        <w:t>»</w:t>
      </w:r>
      <w:r>
        <w:t>Kaiser</w:t>
      </w:r>
      <w:r w:rsidR="0079457A">
        <w:t>«</w:t>
      </w:r>
      <w:r>
        <w:t xml:space="preserve"> je dal </w:t>
      </w:r>
      <w:r w:rsidR="00485DAC">
        <w:t>v praksi</w:t>
      </w:r>
      <w:r w:rsidRPr="00974E87">
        <w:rPr>
          <w:color w:val="FF0000"/>
        </w:rPr>
        <w:t xml:space="preserve"> </w:t>
      </w:r>
      <w:r>
        <w:t>najboljši rezultat)</w:t>
      </w:r>
    </w:p>
    <w:p w:rsidR="007E349D" w:rsidRPr="00485DAC" w:rsidRDefault="007E349D" w:rsidP="007E349D">
      <w:pPr>
        <w:pStyle w:val="ListParagraph"/>
        <w:numPr>
          <w:ilvl w:val="0"/>
          <w:numId w:val="6"/>
        </w:numPr>
      </w:pPr>
      <w:r w:rsidRPr="00330B3B">
        <w:rPr>
          <w:b/>
        </w:rPr>
        <w:t>Scan file path (Left Ch.)</w:t>
      </w:r>
      <w:r>
        <w:t xml:space="preserve">:  Naslov za hranjenje datoteke z meritvijo za levi </w:t>
      </w:r>
      <w:r w:rsidRPr="00485DAC">
        <w:t>kanal stereo avdio vhoda</w:t>
      </w:r>
    </w:p>
    <w:p w:rsidR="007E349D" w:rsidRDefault="007E349D" w:rsidP="007E349D">
      <w:pPr>
        <w:pStyle w:val="ListParagraph"/>
        <w:numPr>
          <w:ilvl w:val="0"/>
          <w:numId w:val="6"/>
        </w:numPr>
      </w:pPr>
      <w:r w:rsidRPr="00330B3B">
        <w:rPr>
          <w:b/>
        </w:rPr>
        <w:t>Scan file path (Right Ch.)</w:t>
      </w:r>
      <w:r>
        <w:t xml:space="preserve">:  Naslov za hranjenje datoteke z meritvijo za </w:t>
      </w:r>
      <w:r w:rsidRPr="00485DAC">
        <w:t>desni kanal stereo avdio vhoda</w:t>
      </w:r>
    </w:p>
    <w:p w:rsidR="007E349D" w:rsidRDefault="007E349D" w:rsidP="007E349D">
      <w:pPr>
        <w:pStyle w:val="ListParagraph"/>
        <w:numPr>
          <w:ilvl w:val="0"/>
          <w:numId w:val="6"/>
        </w:numPr>
      </w:pPr>
      <w:r w:rsidRPr="00330B3B">
        <w:rPr>
          <w:b/>
        </w:rPr>
        <w:t>Device ID</w:t>
      </w:r>
      <w:r>
        <w:t>: Število za izbiro naprave za snemanje (npr. izbira med mikrofonskim vhodom, line in vhodom, ...)</w:t>
      </w:r>
    </w:p>
    <w:p w:rsidR="007E349D" w:rsidRDefault="007E349D" w:rsidP="007E349D">
      <w:pPr>
        <w:pStyle w:val="ListParagraph"/>
        <w:numPr>
          <w:ilvl w:val="0"/>
          <w:numId w:val="6"/>
        </w:numPr>
      </w:pPr>
      <w:r w:rsidRPr="00330B3B">
        <w:rPr>
          <w:b/>
        </w:rPr>
        <w:t>Cancel scan</w:t>
      </w:r>
      <w:r>
        <w:t>: Gumb za prekinitev meritve</w:t>
      </w:r>
    </w:p>
    <w:p w:rsidR="007E349D" w:rsidRDefault="007E349D" w:rsidP="007E349D">
      <w:pPr>
        <w:pStyle w:val="ListParagraph"/>
        <w:numPr>
          <w:ilvl w:val="0"/>
          <w:numId w:val="6"/>
        </w:numPr>
      </w:pPr>
      <w:r w:rsidRPr="00330B3B">
        <w:rPr>
          <w:b/>
        </w:rPr>
        <w:t>Iteration</w:t>
      </w:r>
      <w:r>
        <w:t>: Vrstno število tekoče ponovitve</w:t>
      </w:r>
    </w:p>
    <w:p w:rsidR="007E349D" w:rsidRDefault="007E349D" w:rsidP="007E349D">
      <w:pPr>
        <w:pStyle w:val="ListParagraph"/>
        <w:numPr>
          <w:ilvl w:val="0"/>
          <w:numId w:val="6"/>
        </w:numPr>
      </w:pPr>
      <w:r w:rsidRPr="00330B3B">
        <w:rPr>
          <w:b/>
        </w:rPr>
        <w:t xml:space="preserve">Outgoing </w:t>
      </w:r>
      <w:r>
        <w:rPr>
          <w:b/>
        </w:rPr>
        <w:t xml:space="preserve">noise </w:t>
      </w:r>
      <w:r w:rsidRPr="00330B3B">
        <w:rPr>
          <w:b/>
        </w:rPr>
        <w:t>spectre</w:t>
      </w:r>
      <w:r>
        <w:t>: Prikaz povprečenega spektra belega šuma, ki ga pošiljamo v prostor</w:t>
      </w:r>
    </w:p>
    <w:p w:rsidR="00E37733" w:rsidRDefault="007E349D" w:rsidP="00330B3B">
      <w:pPr>
        <w:pStyle w:val="ListParagraph"/>
        <w:numPr>
          <w:ilvl w:val="0"/>
          <w:numId w:val="6"/>
        </w:numPr>
      </w:pPr>
      <w:r w:rsidRPr="00330B3B">
        <w:rPr>
          <w:b/>
        </w:rPr>
        <w:t>Recorded spectre</w:t>
      </w:r>
      <w:r>
        <w:t>: Prikaz spektra signala, ki smo ga posneli (bele barve je levi kanal, rdeče pa desni)</w:t>
      </w:r>
    </w:p>
    <w:p w:rsidR="00AA193C" w:rsidRPr="007178A4" w:rsidRDefault="006C5D34" w:rsidP="00AA193C">
      <w:pPr>
        <w:pStyle w:val="Heading3"/>
        <w:rPr>
          <w:b w:val="0"/>
          <w:bCs w:val="0"/>
        </w:rPr>
      </w:pPr>
      <w:bookmarkStart w:id="12" w:name="_Toc452984160"/>
      <w:r>
        <w:rPr>
          <w:rStyle w:val="Strong"/>
        </w:rPr>
        <w:t>Izračun prenosne funkcije prostora in FIR koeficientov</w:t>
      </w:r>
      <w:bookmarkEnd w:id="12"/>
    </w:p>
    <w:p w:rsidR="007311F1" w:rsidRPr="007311F1" w:rsidRDefault="007311F1" w:rsidP="007311F1">
      <w:r>
        <w:t>Ta segment služi izračunu karakteristike merjenega prostora iz</w:t>
      </w:r>
      <w:r w:rsidR="008B0F05">
        <w:t xml:space="preserve"> izvedene</w:t>
      </w:r>
      <w:r>
        <w:t xml:space="preserve"> meritve in umeritve (</w:t>
      </w:r>
      <w:r w:rsidR="000F721B">
        <w:t>meritev karakteristike same opreme za merjnje – zvočnik, mikrofon, predojačevalci, ...</w:t>
      </w:r>
      <w:r>
        <w:t>)</w:t>
      </w:r>
      <w:r w:rsidR="000F721B">
        <w:t xml:space="preserve"> </w:t>
      </w:r>
      <w:r w:rsidR="000F721B" w:rsidRPr="00485DAC">
        <w:t xml:space="preserve">ter filterskega jedra </w:t>
      </w:r>
      <w:r w:rsidR="000F721B">
        <w:t>za kompnzacijo kar</w:t>
      </w:r>
      <w:r w:rsidR="009A3815">
        <w:t>a</w:t>
      </w:r>
      <w:r w:rsidR="000F721B">
        <w:t xml:space="preserve">kteristike prostora. Le ta </w:t>
      </w:r>
      <w:r w:rsidR="009A3815">
        <w:t>ponuja</w:t>
      </w:r>
      <w:r w:rsidR="000F721B">
        <w:t xml:space="preserve"> filtriranje poljubne </w:t>
      </w:r>
      <w:r w:rsidR="001E1C15">
        <w:t xml:space="preserve">datoteke </w:t>
      </w:r>
      <w:r w:rsidR="000F721B">
        <w:t xml:space="preserve">.wav in ob pogoju, da </w:t>
      </w:r>
      <w:r w:rsidR="000F721B">
        <w:lastRenderedPageBreak/>
        <w:t xml:space="preserve">je bila datoteka posneta v enakih okoliščinah (na enakem </w:t>
      </w:r>
      <w:r w:rsidR="009A3815">
        <w:t>mestu v enakem prostoru) izniči</w:t>
      </w:r>
      <w:r w:rsidR="000F721B">
        <w:t xml:space="preserve"> popačenje frekvenčne karakteristike</w:t>
      </w:r>
      <w:r w:rsidR="008B0F05">
        <w:t xml:space="preserve"> posnetka</w:t>
      </w:r>
      <w:r w:rsidR="000F721B">
        <w:t xml:space="preserve"> zaradi odziva prostora. </w:t>
      </w:r>
    </w:p>
    <w:p w:rsidR="00ED3CDE" w:rsidRDefault="003B0DF0" w:rsidP="00ED3CDE">
      <w:pPr>
        <w:pStyle w:val="ListParagraph"/>
        <w:numPr>
          <w:ilvl w:val="0"/>
          <w:numId w:val="12"/>
        </w:numPr>
      </w:pPr>
      <w:r>
        <w:t>Program iz specificiranih lokacij najprej prebere umeritveni spekter in p</w:t>
      </w:r>
      <w:r w:rsidR="00ED3CDE">
        <w:t>odatke meritve ter jih prikaže na grafu.</w:t>
      </w:r>
    </w:p>
    <w:p w:rsidR="00ED3CDE" w:rsidRDefault="00ED3CDE" w:rsidP="00ED3CDE">
      <w:pPr>
        <w:pStyle w:val="ListParagraph"/>
        <w:numPr>
          <w:ilvl w:val="0"/>
          <w:numId w:val="12"/>
        </w:numPr>
      </w:pPr>
      <w:r>
        <w:t>P</w:t>
      </w:r>
      <w:r w:rsidR="009A3815">
        <w:t xml:space="preserve">odatke meritve </w:t>
      </w:r>
      <w:r w:rsidR="003B0DF0">
        <w:t xml:space="preserve">deli z umeritvenim spektrom ter dobljeni </w:t>
      </w:r>
      <w:r>
        <w:t>spekter normalizira.</w:t>
      </w:r>
    </w:p>
    <w:p w:rsidR="00682C22" w:rsidRDefault="009A3815" w:rsidP="00ED3CDE">
      <w:pPr>
        <w:pStyle w:val="ListParagraph"/>
        <w:numPr>
          <w:ilvl w:val="0"/>
          <w:numId w:val="12"/>
        </w:numPr>
      </w:pPr>
      <w:r>
        <w:t>Dobljeni</w:t>
      </w:r>
      <w:r w:rsidR="003B0DF0">
        <w:t xml:space="preserve"> spekter (frekvenčno karakteristiko prostora) prikaže na grafu in shrani n</w:t>
      </w:r>
      <w:r w:rsidR="00682C22">
        <w:t>a trdi disk.</w:t>
      </w:r>
    </w:p>
    <w:p w:rsidR="00682C22" w:rsidRDefault="003B0DF0" w:rsidP="00682C22">
      <w:pPr>
        <w:ind w:left="360"/>
      </w:pPr>
      <w:r>
        <w:t xml:space="preserve">Za </w:t>
      </w:r>
      <w:r w:rsidRPr="00485DAC">
        <w:t xml:space="preserve">izračun filterskega jedra </w:t>
      </w:r>
      <w:r>
        <w:t>pa je potrebna še nadaljna obdelava izračuna</w:t>
      </w:r>
      <w:r w:rsidR="00682C22">
        <w:t>nega spektra:</w:t>
      </w:r>
    </w:p>
    <w:p w:rsidR="00682C22" w:rsidRDefault="001A6999" w:rsidP="00682C22">
      <w:pPr>
        <w:pStyle w:val="ListParagraph"/>
        <w:numPr>
          <w:ilvl w:val="0"/>
          <w:numId w:val="12"/>
        </w:numPr>
      </w:pPr>
      <w:r>
        <w:t>Program i</w:t>
      </w:r>
      <w:r w:rsidR="009A3815">
        <w:t>zračuna</w:t>
      </w:r>
      <w:r w:rsidR="003B0DF0">
        <w:t xml:space="preserve"> recipročno vrednos</w:t>
      </w:r>
      <w:r w:rsidR="009A3815">
        <w:t>t</w:t>
      </w:r>
      <w:r w:rsidR="00F6147F">
        <w:t xml:space="preserve"> točk </w:t>
      </w:r>
      <w:r w:rsidR="00682C22">
        <w:t>izračunane</w:t>
      </w:r>
      <w:r w:rsidR="00F6147F">
        <w:t>ga spektra</w:t>
      </w:r>
      <w:r w:rsidR="00682C22">
        <w:t>.</w:t>
      </w:r>
    </w:p>
    <w:p w:rsidR="00682C22" w:rsidRDefault="003B0DF0" w:rsidP="00682C22">
      <w:pPr>
        <w:pStyle w:val="ListParagraph"/>
        <w:numPr>
          <w:ilvl w:val="0"/>
          <w:numId w:val="12"/>
        </w:numPr>
      </w:pPr>
      <w:r>
        <w:t xml:space="preserve">Kljub temu, da </w:t>
      </w:r>
      <w:r w:rsidR="00701571">
        <w:t>je bil</w:t>
      </w:r>
      <w:r>
        <w:t xml:space="preserve"> pri merjenju spek</w:t>
      </w:r>
      <w:r w:rsidR="00432377">
        <w:t>ter</w:t>
      </w:r>
      <w:r w:rsidR="00701571">
        <w:t xml:space="preserve"> že povprečen</w:t>
      </w:r>
      <w:r w:rsidR="00432377">
        <w:t xml:space="preserve"> preko nekaj sto ponovitev,</w:t>
      </w:r>
      <w:r>
        <w:t xml:space="preserve"> je praviloma še vedno preveč </w:t>
      </w:r>
      <w:r w:rsidRPr="00485DAC">
        <w:t xml:space="preserve">zašumljen. </w:t>
      </w:r>
      <w:r w:rsidR="00485DAC" w:rsidRPr="00485DAC">
        <w:t xml:space="preserve">Zato </w:t>
      </w:r>
      <w:r w:rsidR="00432377" w:rsidRPr="00485DAC">
        <w:t xml:space="preserve">ga </w:t>
      </w:r>
      <w:r w:rsidR="00682C22" w:rsidRPr="00485DAC">
        <w:t>še dodatno bloč</w:t>
      </w:r>
      <w:r w:rsidR="00934662" w:rsidRPr="00485DAC">
        <w:t>no povpreči:</w:t>
      </w:r>
    </w:p>
    <w:p w:rsidR="00144B4E" w:rsidRDefault="00144B4E" w:rsidP="00144B4E">
      <w:pPr>
        <w:pStyle w:val="ListParagraph"/>
        <w:numPr>
          <w:ilvl w:val="1"/>
          <w:numId w:val="12"/>
        </w:numPr>
      </w:pPr>
      <w:r>
        <w:t>Uporab</w:t>
      </w:r>
      <w:r w:rsidR="00701571">
        <w:t>ljeni sta</w:t>
      </w:r>
      <w:r>
        <w:t xml:space="preserve"> dve »while« zanki, ena v drugi. Prva (zunanja) teče po vseh točkah spektra, ki </w:t>
      </w:r>
      <w:r w:rsidR="00701571">
        <w:t>se</w:t>
      </w:r>
      <w:r>
        <w:t xml:space="preserve"> povpreči. Druga (notranja) teče od -(N-1)/2 do +(N-1)/2 okoli trenutne točke obdelovanega spektra, kjer je N širina bloka v bločnem povprečenju.</w:t>
      </w:r>
    </w:p>
    <w:p w:rsidR="00144B4E" w:rsidRDefault="00144B4E" w:rsidP="00144B4E">
      <w:pPr>
        <w:pStyle w:val="ListParagraph"/>
        <w:numPr>
          <w:ilvl w:val="1"/>
          <w:numId w:val="12"/>
        </w:numPr>
      </w:pPr>
      <w:r>
        <w:t>Znotraj prve zanke program sešteje vse amplitude točk, po katerih je stekla druga zanka, in seštevek deli z N. Novo dobljeno amplitudo nato doda na konec tabele.</w:t>
      </w:r>
    </w:p>
    <w:p w:rsidR="00144B4E" w:rsidRDefault="00144B4E" w:rsidP="00144B4E">
      <w:pPr>
        <w:pStyle w:val="ListParagraph"/>
        <w:numPr>
          <w:ilvl w:val="1"/>
          <w:numId w:val="12"/>
        </w:numPr>
      </w:pPr>
      <w:r>
        <w:t>Ko prva zanka preteče čez vse točke izvornega spektra, nova tabela tvori nov</w:t>
      </w:r>
      <w:r w:rsidRPr="00485DAC">
        <w:t xml:space="preserve">, bločno povprečen, </w:t>
      </w:r>
      <w:r>
        <w:t>spekter.</w:t>
      </w:r>
    </w:p>
    <w:p w:rsidR="00701571" w:rsidRDefault="009F22AF" w:rsidP="00701571">
      <w:pPr>
        <w:pStyle w:val="ListParagraph"/>
      </w:pPr>
      <w:r>
        <w:t>Nov</w:t>
      </w:r>
      <w:r w:rsidR="00D5780B">
        <w:t>i</w:t>
      </w:r>
      <w:r>
        <w:t xml:space="preserve"> spekter vsebuje ravno toliko točk kot </w:t>
      </w:r>
      <w:r w:rsidRPr="00485DAC">
        <w:t>izvorn</w:t>
      </w:r>
      <w:r w:rsidR="00934662" w:rsidRPr="00485DAC">
        <w:t>i</w:t>
      </w:r>
      <w:r w:rsidR="00485DAC" w:rsidRPr="00485DAC">
        <w:t>.</w:t>
      </w:r>
      <w:r w:rsidR="00934662" w:rsidRPr="00485DAC">
        <w:t xml:space="preserve"> </w:t>
      </w:r>
      <w:r w:rsidR="00485DAC" w:rsidRPr="00485DAC">
        <w:t>V</w:t>
      </w:r>
      <w:r w:rsidR="00934662" w:rsidRPr="00485DAC">
        <w:t xml:space="preserve">saka </w:t>
      </w:r>
      <w:r w:rsidR="00934662">
        <w:t>točka novega spektra</w:t>
      </w:r>
      <w:r>
        <w:t xml:space="preserve"> je povprečje N sosedn</w:t>
      </w:r>
      <w:r w:rsidR="00B0368C">
        <w:t>j</w:t>
      </w:r>
      <w:r>
        <w:t xml:space="preserve">ih točk istoležne točke izvornega spektra (vključno </w:t>
      </w:r>
      <w:r w:rsidR="008B03D1">
        <w:t>z istoležno</w:t>
      </w:r>
      <w:r>
        <w:t>).</w:t>
      </w:r>
      <w:r w:rsidR="00B0368C">
        <w:t xml:space="preserve"> Tako ob </w:t>
      </w:r>
      <w:r w:rsidR="00B0368C" w:rsidRPr="00485DAC">
        <w:t>izbiri š</w:t>
      </w:r>
      <w:r w:rsidR="00701571" w:rsidRPr="00485DAC">
        <w:t>t</w:t>
      </w:r>
      <w:r w:rsidR="00485DAC" w:rsidRPr="00485DAC">
        <w:t>e</w:t>
      </w:r>
      <w:r w:rsidR="00701571" w:rsidRPr="00485DAC">
        <w:t xml:space="preserve">vila </w:t>
      </w:r>
      <w:r w:rsidR="00701571">
        <w:t xml:space="preserve">N = 1 </w:t>
      </w:r>
      <w:r w:rsidR="00934662">
        <w:t xml:space="preserve">povprečenje </w:t>
      </w:r>
      <w:r w:rsidR="00701571">
        <w:t>vrne</w:t>
      </w:r>
      <w:r w:rsidR="00B0368C">
        <w:t xml:space="preserve"> kar izvorni spekter, izbiramo pa lahko </w:t>
      </w:r>
      <w:r w:rsidR="007E09AE">
        <w:t>med</w:t>
      </w:r>
      <w:r w:rsidR="00B0368C">
        <w:t xml:space="preserve"> lihimi N-ji</w:t>
      </w:r>
      <w:r w:rsidR="007E09AE">
        <w:t xml:space="preserve"> (ob izbiri N&gt;1</w:t>
      </w:r>
      <w:r w:rsidR="00934662">
        <w:t>,</w:t>
      </w:r>
      <w:r w:rsidR="007E09AE">
        <w:t xml:space="preserve"> bo z večjim N-jem spekter bolj zglajen)</w:t>
      </w:r>
      <w:r w:rsidR="00701571">
        <w:t>.</w:t>
      </w:r>
    </w:p>
    <w:p w:rsidR="00701571" w:rsidRDefault="00B0368C" w:rsidP="00144B4E">
      <w:pPr>
        <w:pStyle w:val="ListParagraph"/>
        <w:numPr>
          <w:ilvl w:val="0"/>
          <w:numId w:val="12"/>
        </w:numPr>
      </w:pPr>
      <w:r>
        <w:t xml:space="preserve">Po </w:t>
      </w:r>
      <w:r w:rsidRPr="00485DAC">
        <w:t xml:space="preserve">filtriranju </w:t>
      </w:r>
      <w:r w:rsidR="00485DAC" w:rsidRPr="00485DAC">
        <w:t>spekter</w:t>
      </w:r>
      <w:r w:rsidRPr="00485DAC">
        <w:t xml:space="preserve"> še </w:t>
      </w:r>
      <w:r>
        <w:t>nekoliko premeče, da ga spravi v obliko, ustrezno za obratno diskretno Fourierovo transformcjo</w:t>
      </w:r>
      <w:r w:rsidR="00701571">
        <w:t>, in ga prikaže na grafu.</w:t>
      </w:r>
    </w:p>
    <w:p w:rsidR="00701571" w:rsidRDefault="00934662" w:rsidP="00144B4E">
      <w:pPr>
        <w:pStyle w:val="ListParagraph"/>
        <w:numPr>
          <w:ilvl w:val="0"/>
          <w:numId w:val="12"/>
        </w:numPr>
      </w:pPr>
      <w:r>
        <w:t>Obratna</w:t>
      </w:r>
      <w:r w:rsidR="00B0368C">
        <w:t xml:space="preserve"> FFT potem </w:t>
      </w:r>
      <w:r w:rsidR="00701571" w:rsidRPr="00485DAC">
        <w:t>vrne</w:t>
      </w:r>
      <w:r w:rsidR="00B0368C" w:rsidRPr="00485DAC">
        <w:t xml:space="preserve"> filtersko jedro, </w:t>
      </w:r>
      <w:r w:rsidR="00B0368C">
        <w:t xml:space="preserve">ki bo ob postopku </w:t>
      </w:r>
      <w:r w:rsidR="00B0368C" w:rsidRPr="00485DAC">
        <w:t>konvolucije s p</w:t>
      </w:r>
      <w:r w:rsidR="00485DAC" w:rsidRPr="00485DAC">
        <w:t>o</w:t>
      </w:r>
      <w:r w:rsidR="00B0368C" w:rsidRPr="00485DAC">
        <w:t xml:space="preserve">ljubnim posnetim </w:t>
      </w:r>
      <w:r w:rsidR="00B0368C">
        <w:t>signalom</w:t>
      </w:r>
      <w:r w:rsidR="00485DAC">
        <w:t>,</w:t>
      </w:r>
      <w:r w:rsidR="00B0368C">
        <w:t xml:space="preserve"> dalo signal, ki bo vseboval</w:t>
      </w:r>
      <w:r w:rsidR="00701571">
        <w:t xml:space="preserve"> kompenzacijo odziva prostora.</w:t>
      </w:r>
    </w:p>
    <w:p w:rsidR="00701571" w:rsidRDefault="007E09AE" w:rsidP="00144B4E">
      <w:pPr>
        <w:pStyle w:val="ListParagraph"/>
        <w:numPr>
          <w:ilvl w:val="0"/>
          <w:numId w:val="12"/>
        </w:numPr>
      </w:pPr>
      <w:r w:rsidRPr="00485DAC">
        <w:t>Tudi f</w:t>
      </w:r>
      <w:r w:rsidR="00B0368C" w:rsidRPr="00485DAC">
        <w:t xml:space="preserve">iltersko jedro </w:t>
      </w:r>
      <w:r w:rsidR="00B0368C">
        <w:t>shrani</w:t>
      </w:r>
      <w:r>
        <w:t xml:space="preserve"> </w:t>
      </w:r>
      <w:r w:rsidR="00B0368C">
        <w:t>na trdi disk</w:t>
      </w:r>
      <w:r w:rsidR="00F523FA">
        <w:t xml:space="preserve"> in ga prikaže na grafu</w:t>
      </w:r>
      <w:r w:rsidR="00701571">
        <w:t>.</w:t>
      </w:r>
    </w:p>
    <w:p w:rsidR="008B0F05" w:rsidRDefault="00701571" w:rsidP="00701571">
      <w:pPr>
        <w:ind w:left="360"/>
      </w:pPr>
      <w:r>
        <w:t>T</w:t>
      </w:r>
      <w:r w:rsidR="00B0368C">
        <w:t>a segment programa kot rezultat vrne izračunan spekter odziva prostora t</w:t>
      </w:r>
      <w:r w:rsidR="00B0368C" w:rsidRPr="00B36E84">
        <w:t>er filtersko jedro za kompenzacijo le tega.</w:t>
      </w:r>
      <w:r w:rsidR="00F523FA" w:rsidRPr="00B36E84">
        <w:t xml:space="preserve"> Sama dolžina (število točk) filterskega jedra je dvakrat</w:t>
      </w:r>
      <w:r w:rsidR="00F523FA">
        <w:t xml:space="preserve"> večja od dolžine vhodnih spektrov v segment. Za f</w:t>
      </w:r>
      <w:r w:rsidR="00F523FA" w:rsidRPr="00701571">
        <w:rPr>
          <w:vertAlign w:val="subscript"/>
        </w:rPr>
        <w:t xml:space="preserve">vzorčenja </w:t>
      </w:r>
      <w:r w:rsidR="00F523FA">
        <w:t xml:space="preserve">= 44100 Hz ter </w:t>
      </w:r>
      <w:r w:rsidR="00F523FA" w:rsidRPr="00701571">
        <w:rPr>
          <w:rFonts w:cstheme="minorHAnsi"/>
        </w:rPr>
        <w:t>Δ</w:t>
      </w:r>
      <w:r w:rsidR="00F523FA">
        <w:t>f = 10 Hz (priporočljiva vrednost za merjenje</w:t>
      </w:r>
      <w:r w:rsidR="00F523FA" w:rsidRPr="00B36E84">
        <w:t xml:space="preserve">) </w:t>
      </w:r>
      <w:r w:rsidR="00B36E84" w:rsidRPr="00B36E84">
        <w:t>je točk</w:t>
      </w:r>
      <w:r w:rsidR="00F523FA" w:rsidRPr="00B36E84">
        <w:t xml:space="preserve"> kar </w:t>
      </w:r>
      <w:r w:rsidR="00F523FA">
        <w:t>4410</w:t>
      </w:r>
      <w:r w:rsidR="00581B28">
        <w:t xml:space="preserve">. Pri FIR (finite impulse response – </w:t>
      </w:r>
      <w:r w:rsidR="00581B28" w:rsidRPr="00B36E84">
        <w:t>za potr</w:t>
      </w:r>
      <w:r w:rsidR="00B36E84" w:rsidRPr="00B36E84">
        <w:t>e</w:t>
      </w:r>
      <w:r w:rsidR="00581B28" w:rsidRPr="00B36E84">
        <w:t xml:space="preserve">be razumevanja </w:t>
      </w:r>
      <w:r w:rsidR="00581B28">
        <w:t xml:space="preserve">je dovolj, da vemo, da gre za izvajanje </w:t>
      </w:r>
      <w:r w:rsidR="00581B28" w:rsidRPr="00B36E84">
        <w:t>konvolucije s filterskim jedrom</w:t>
      </w:r>
      <w:r w:rsidR="00581B28">
        <w:t xml:space="preserve">) filtriranju s </w:t>
      </w:r>
      <w:r w:rsidR="00581B28" w:rsidRPr="00B36E84">
        <w:t xml:space="preserve">takim filterskim jedrom </w:t>
      </w:r>
      <w:r w:rsidR="00581B28">
        <w:t xml:space="preserve">pomeni, da </w:t>
      </w:r>
      <w:r w:rsidR="00B8086D">
        <w:t>se mora</w:t>
      </w:r>
      <w:r w:rsidR="00581B28">
        <w:t xml:space="preserve"> za vsako točko v posnetem sign</w:t>
      </w:r>
      <w:r w:rsidR="00B8086D">
        <w:t>alu, ki se filtrira, izvesti 4410 množenj, zmnožke pa je treba</w:t>
      </w:r>
      <w:r w:rsidR="003728F2">
        <w:t xml:space="preserve"> še sešteti. To je za primer </w:t>
      </w:r>
      <w:r w:rsidR="00CF24C7">
        <w:t>posnete skladbe</w:t>
      </w:r>
      <w:r w:rsidR="003728F2">
        <w:t>, dolge pet minut,</w:t>
      </w:r>
      <w:r w:rsidR="00CF24C7">
        <w:t xml:space="preserve"> že kar hud zalogaj za katerikoli računalnik. Izkušnje sicer pokažejo, da filtriranje praviloma traja manj časa, kot je trajanje posnetega signala, kar v praksi </w:t>
      </w:r>
      <w:r w:rsidR="007178A4">
        <w:t>ne predstavlja resnejših težav.</w:t>
      </w:r>
    </w:p>
    <w:p w:rsidR="002C566E" w:rsidRDefault="008B0F05" w:rsidP="002C566E">
      <w:r>
        <w:t>Uporabniški vmesnik vsebuje:</w:t>
      </w:r>
    </w:p>
    <w:p w:rsidR="007178A4" w:rsidRDefault="007178A4" w:rsidP="002C566E">
      <w:r>
        <w:rPr>
          <w:noProof/>
          <w:lang w:eastAsia="sl-SI"/>
        </w:rPr>
        <w:lastRenderedPageBreak/>
        <w:drawing>
          <wp:inline distT="0" distB="0" distL="0" distR="0" wp14:anchorId="3EF0F4A2" wp14:editId="3CE5BAF3">
            <wp:extent cx="5717587" cy="30531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tin\Desktop\seminarska\Program3.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717587" cy="3053172"/>
                    </a:xfrm>
                    <a:prstGeom prst="rect">
                      <a:avLst/>
                    </a:prstGeom>
                    <a:noFill/>
                    <a:ln>
                      <a:noFill/>
                    </a:ln>
                  </pic:spPr>
                </pic:pic>
              </a:graphicData>
            </a:graphic>
          </wp:inline>
        </w:drawing>
      </w:r>
    </w:p>
    <w:p w:rsidR="007178A4" w:rsidRPr="007178A4" w:rsidRDefault="007178A4" w:rsidP="007178A4">
      <w:pPr>
        <w:pStyle w:val="Caption"/>
        <w:rPr>
          <w:b w:val="0"/>
          <w:bCs w:val="0"/>
        </w:rPr>
      </w:pPr>
      <w:r w:rsidRPr="00361341">
        <w:rPr>
          <w:rStyle w:val="Strong"/>
        </w:rPr>
        <w:t xml:space="preserve">Slika </w:t>
      </w:r>
      <w:r w:rsidRPr="00361341">
        <w:rPr>
          <w:rStyle w:val="Strong"/>
        </w:rPr>
        <w:fldChar w:fldCharType="begin"/>
      </w:r>
      <w:r w:rsidRPr="00361341">
        <w:rPr>
          <w:rStyle w:val="Strong"/>
        </w:rPr>
        <w:instrText xml:space="preserve"> SEQ Slika \* ARABIC </w:instrText>
      </w:r>
      <w:r w:rsidRPr="00361341">
        <w:rPr>
          <w:rStyle w:val="Strong"/>
        </w:rPr>
        <w:fldChar w:fldCharType="separate"/>
      </w:r>
      <w:r w:rsidR="00B74934">
        <w:rPr>
          <w:rStyle w:val="Strong"/>
          <w:noProof/>
        </w:rPr>
        <w:t>12</w:t>
      </w:r>
      <w:r w:rsidRPr="00361341">
        <w:rPr>
          <w:rStyle w:val="Strong"/>
        </w:rPr>
        <w:fldChar w:fldCharType="end"/>
      </w:r>
      <w:r w:rsidRPr="00361341">
        <w:rPr>
          <w:rStyle w:val="Strong"/>
        </w:rPr>
        <w:t>: Uporabniški vmesnik 3. del</w:t>
      </w:r>
    </w:p>
    <w:p w:rsidR="007178A4" w:rsidRDefault="007178A4" w:rsidP="007178A4">
      <w:pPr>
        <w:pStyle w:val="ListParagraph"/>
        <w:numPr>
          <w:ilvl w:val="0"/>
          <w:numId w:val="7"/>
        </w:numPr>
      </w:pPr>
      <w:r w:rsidRPr="002A6FE3">
        <w:rPr>
          <w:b/>
        </w:rPr>
        <w:t>Gauge file path</w:t>
      </w:r>
      <w:r>
        <w:t>: Naslov umeritvenega spektra</w:t>
      </w:r>
    </w:p>
    <w:p w:rsidR="007178A4" w:rsidRDefault="007178A4" w:rsidP="007178A4">
      <w:pPr>
        <w:pStyle w:val="ListParagraph"/>
        <w:numPr>
          <w:ilvl w:val="0"/>
          <w:numId w:val="7"/>
        </w:numPr>
      </w:pPr>
      <w:r w:rsidRPr="0076425B">
        <w:rPr>
          <w:b/>
        </w:rPr>
        <w:t>Measurement file path</w:t>
      </w:r>
      <w:r>
        <w:t>: Naslov spektra meritve prostora</w:t>
      </w:r>
    </w:p>
    <w:p w:rsidR="007178A4" w:rsidRDefault="007178A4" w:rsidP="007178A4">
      <w:pPr>
        <w:pStyle w:val="ListParagraph"/>
        <w:numPr>
          <w:ilvl w:val="0"/>
          <w:numId w:val="7"/>
        </w:numPr>
      </w:pPr>
      <w:r>
        <w:rPr>
          <w:b/>
        </w:rPr>
        <w:t>Result file path</w:t>
      </w:r>
      <w:r w:rsidRPr="0076425B">
        <w:t>:</w:t>
      </w:r>
      <w:r>
        <w:t xml:space="preserve"> Naslov za hranjenje izračunanega spektra (prenosne funkcije prostora)</w:t>
      </w:r>
    </w:p>
    <w:p w:rsidR="007178A4" w:rsidRDefault="007178A4" w:rsidP="007178A4">
      <w:pPr>
        <w:pStyle w:val="ListParagraph"/>
        <w:numPr>
          <w:ilvl w:val="0"/>
          <w:numId w:val="7"/>
        </w:numPr>
      </w:pPr>
      <w:r>
        <w:rPr>
          <w:b/>
        </w:rPr>
        <w:t>Output FIR koeficients path</w:t>
      </w:r>
      <w:r w:rsidRPr="00685E1B">
        <w:t>:</w:t>
      </w:r>
      <w:r>
        <w:t xml:space="preserve"> Naslov za hranjenje izračunanih FIR </w:t>
      </w:r>
      <w:r w:rsidRPr="003728F2">
        <w:t xml:space="preserve">koeficientov (filterskega </w:t>
      </w:r>
      <w:r>
        <w:t>jedra)</w:t>
      </w:r>
    </w:p>
    <w:p w:rsidR="007178A4" w:rsidRDefault="007178A4" w:rsidP="007178A4">
      <w:pPr>
        <w:pStyle w:val="ListParagraph"/>
        <w:numPr>
          <w:ilvl w:val="0"/>
          <w:numId w:val="7"/>
        </w:numPr>
      </w:pPr>
      <w:r w:rsidRPr="00685E1B">
        <w:rPr>
          <w:b/>
        </w:rPr>
        <w:t>Calculate measured transfer function</w:t>
      </w:r>
      <w:r>
        <w:t>: Gumb za začetek računanja</w:t>
      </w:r>
    </w:p>
    <w:p w:rsidR="007178A4" w:rsidRDefault="007178A4" w:rsidP="007178A4">
      <w:pPr>
        <w:pStyle w:val="ListParagraph"/>
        <w:numPr>
          <w:ilvl w:val="0"/>
          <w:numId w:val="7"/>
        </w:numPr>
      </w:pPr>
      <w:r>
        <w:rPr>
          <w:b/>
        </w:rPr>
        <w:t>Block averaging width</w:t>
      </w:r>
      <w:r w:rsidRPr="00685E1B">
        <w:t>:</w:t>
      </w:r>
      <w:r>
        <w:t xml:space="preserve"> Širina bloka pri bločnem povprečenju izračunanega spektra pred izračunom FIR koeficientov</w:t>
      </w:r>
    </w:p>
    <w:p w:rsidR="007178A4" w:rsidRDefault="007178A4" w:rsidP="007178A4">
      <w:pPr>
        <w:pStyle w:val="ListParagraph"/>
        <w:numPr>
          <w:ilvl w:val="0"/>
          <w:numId w:val="7"/>
        </w:numPr>
      </w:pPr>
      <w:r>
        <w:rPr>
          <w:b/>
        </w:rPr>
        <w:t>Input files</w:t>
      </w:r>
      <w:r w:rsidRPr="002C566E">
        <w:t>:</w:t>
      </w:r>
      <w:r>
        <w:t xml:space="preserve"> Prikaz umeritvenega spektra (bela barva) ter spektra meritve prostora (rdeča barva)</w:t>
      </w:r>
    </w:p>
    <w:p w:rsidR="007178A4" w:rsidRDefault="007178A4" w:rsidP="007178A4">
      <w:pPr>
        <w:pStyle w:val="ListParagraph"/>
        <w:numPr>
          <w:ilvl w:val="0"/>
          <w:numId w:val="7"/>
        </w:numPr>
      </w:pPr>
      <w:r>
        <w:rPr>
          <w:b/>
        </w:rPr>
        <w:t>FIR computing input</w:t>
      </w:r>
      <w:r w:rsidRPr="002C566E">
        <w:t>:</w:t>
      </w:r>
      <w:r>
        <w:t xml:space="preserve"> Vhodni podatki v gradnik za inverzni FFT</w:t>
      </w:r>
    </w:p>
    <w:p w:rsidR="007178A4" w:rsidRDefault="007178A4" w:rsidP="007178A4">
      <w:pPr>
        <w:pStyle w:val="ListParagraph"/>
        <w:numPr>
          <w:ilvl w:val="0"/>
          <w:numId w:val="7"/>
        </w:numPr>
      </w:pPr>
      <w:r>
        <w:rPr>
          <w:b/>
        </w:rPr>
        <w:t>Result transfer function</w:t>
      </w:r>
      <w:r w:rsidRPr="002C566E">
        <w:t>:</w:t>
      </w:r>
      <w:r>
        <w:t xml:space="preserve"> Prikaz izračunanega spektra (prenosne funkcije prostora)</w:t>
      </w:r>
    </w:p>
    <w:p w:rsidR="007178A4" w:rsidRDefault="007178A4" w:rsidP="002C566E">
      <w:pPr>
        <w:pStyle w:val="ListParagraph"/>
        <w:numPr>
          <w:ilvl w:val="0"/>
          <w:numId w:val="7"/>
        </w:numPr>
      </w:pPr>
      <w:r>
        <w:rPr>
          <w:b/>
        </w:rPr>
        <w:t>FIR koeficients</w:t>
      </w:r>
      <w:r w:rsidRPr="002C566E">
        <w:t>:</w:t>
      </w:r>
      <w:r>
        <w:t xml:space="preserve"> Prikaz izračunanih FIR </w:t>
      </w:r>
      <w:r w:rsidRPr="003728F2">
        <w:t>koeficientov (filterskega jedra</w:t>
      </w:r>
      <w:r>
        <w:t>)</w:t>
      </w:r>
    </w:p>
    <w:p w:rsidR="00361341" w:rsidRDefault="00702FCD" w:rsidP="00361341">
      <w:pPr>
        <w:pStyle w:val="Heading3"/>
      </w:pPr>
      <w:bookmarkStart w:id="13" w:name="_Toc452984161"/>
      <w:r>
        <w:t>Snemanje</w:t>
      </w:r>
      <w:bookmarkEnd w:id="13"/>
    </w:p>
    <w:p w:rsidR="00DF7C36" w:rsidRDefault="00DF7C36" w:rsidP="0024179F">
      <w:r>
        <w:t>Delovanje:</w:t>
      </w:r>
    </w:p>
    <w:p w:rsidR="00DF7C36" w:rsidRDefault="00D76BC0" w:rsidP="00DF7C36">
      <w:pPr>
        <w:pStyle w:val="ListParagraph"/>
        <w:numPr>
          <w:ilvl w:val="0"/>
          <w:numId w:val="12"/>
        </w:numPr>
      </w:pPr>
      <w:r>
        <w:t>Ta segment ob pritisku na Record začne zaj</w:t>
      </w:r>
      <w:r w:rsidR="00DF7C36">
        <w:t xml:space="preserve">emati signal </w:t>
      </w:r>
      <w:r w:rsidR="00DF7C36" w:rsidRPr="00705133">
        <w:t>z</w:t>
      </w:r>
      <w:r w:rsidR="00DF7C36">
        <w:t xml:space="preserve"> izbranega vhoda</w:t>
      </w:r>
      <w:r w:rsidR="00DF7C36" w:rsidRPr="00E16BBB">
        <w:t>.</w:t>
      </w:r>
    </w:p>
    <w:p w:rsidR="00DF7C36" w:rsidRDefault="00D76BC0" w:rsidP="00DF7C36">
      <w:pPr>
        <w:pStyle w:val="ListParagraph"/>
        <w:numPr>
          <w:ilvl w:val="0"/>
          <w:numId w:val="12"/>
        </w:numPr>
      </w:pPr>
      <w:r>
        <w:t xml:space="preserve">Ob pritisku na </w:t>
      </w:r>
      <w:r w:rsidR="00DF7C36">
        <w:t>»</w:t>
      </w:r>
      <w:r>
        <w:t>Stop recording</w:t>
      </w:r>
      <w:r w:rsidR="00DF7C36">
        <w:t>«</w:t>
      </w:r>
      <w:r>
        <w:t xml:space="preserve"> preneha z zajemanjem</w:t>
      </w:r>
      <w:r w:rsidR="00DF7C36" w:rsidRPr="00E16BBB">
        <w:t>.</w:t>
      </w:r>
    </w:p>
    <w:p w:rsidR="00DF7C36" w:rsidRDefault="00DF7C36" w:rsidP="00DF7C36">
      <w:pPr>
        <w:pStyle w:val="ListParagraph"/>
        <w:numPr>
          <w:ilvl w:val="0"/>
          <w:numId w:val="12"/>
        </w:numPr>
      </w:pPr>
      <w:r>
        <w:t xml:space="preserve">Zajeti signal normira, da ne pride do rezanja vrhov največjih amplitud ob zapisu v </w:t>
      </w:r>
      <w:r w:rsidR="001E1C15">
        <w:t xml:space="preserve">format </w:t>
      </w:r>
      <w:r>
        <w:t>.wav</w:t>
      </w:r>
      <w:r w:rsidRPr="00E16BBB">
        <w:t>.</w:t>
      </w:r>
    </w:p>
    <w:p w:rsidR="00DF7C36" w:rsidRDefault="00DF7C36" w:rsidP="00DF7C36">
      <w:pPr>
        <w:pStyle w:val="ListParagraph"/>
        <w:numPr>
          <w:ilvl w:val="0"/>
          <w:numId w:val="12"/>
        </w:numPr>
      </w:pPr>
      <w:r>
        <w:t>Normiran s</w:t>
      </w:r>
      <w:r w:rsidR="00D76BC0">
        <w:t>ignal zapiše na t</w:t>
      </w:r>
      <w:r>
        <w:t xml:space="preserve">rdi disk v obliki </w:t>
      </w:r>
      <w:r w:rsidR="001E1C15">
        <w:t xml:space="preserve">datoteke </w:t>
      </w:r>
      <w:r>
        <w:t>.wav ter ga prikaže na grafu</w:t>
      </w:r>
      <w:r w:rsidRPr="00E16BBB">
        <w:t>.</w:t>
      </w:r>
    </w:p>
    <w:p w:rsidR="00D76BC0" w:rsidRPr="004444D9" w:rsidRDefault="00D76BC0" w:rsidP="00DF7C36">
      <w:r>
        <w:t>Ta segment je bolj pomožne narave. Primarno je namenjen testiranju povezave od mikrofona do zvočne kartice ter nastavitve</w:t>
      </w:r>
      <w:r w:rsidR="004444D9">
        <w:t xml:space="preserve"> njenih </w:t>
      </w:r>
      <w:r w:rsidR="004444D9" w:rsidRPr="004444D9">
        <w:t>gonilnikov</w:t>
      </w:r>
      <w:r w:rsidR="004444D9">
        <w:t xml:space="preserve">. Lahko </w:t>
      </w:r>
      <w:r>
        <w:t xml:space="preserve">ga uporabljamo tudi za snemanje </w:t>
      </w:r>
      <w:r w:rsidRPr="004444D9">
        <w:t>zvoka</w:t>
      </w:r>
      <w:r w:rsidR="004444D9" w:rsidRPr="004444D9">
        <w:t>, a za to obstajajo ustreznejši programi.</w:t>
      </w:r>
    </w:p>
    <w:p w:rsidR="00DF7C36" w:rsidRDefault="00DF7C36" w:rsidP="0024179F">
      <w:r>
        <w:t>Uporabniški vmesnik vsebuje:</w:t>
      </w:r>
    </w:p>
    <w:p w:rsidR="00DF7C36" w:rsidRDefault="00DF7C36" w:rsidP="0024179F">
      <w:r>
        <w:rPr>
          <w:noProof/>
          <w:lang w:eastAsia="sl-SI"/>
        </w:rPr>
        <w:lastRenderedPageBreak/>
        <w:drawing>
          <wp:inline distT="0" distB="0" distL="0" distR="0" wp14:anchorId="3ACC48DC" wp14:editId="4A13FCC2">
            <wp:extent cx="5753100" cy="140493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minarska\program4.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753100" cy="1404937"/>
                    </a:xfrm>
                    <a:prstGeom prst="rect">
                      <a:avLst/>
                    </a:prstGeom>
                    <a:noFill/>
                    <a:ln>
                      <a:noFill/>
                    </a:ln>
                  </pic:spPr>
                </pic:pic>
              </a:graphicData>
            </a:graphic>
          </wp:inline>
        </w:drawing>
      </w:r>
    </w:p>
    <w:p w:rsidR="00DF7C36" w:rsidRDefault="00DF7C36" w:rsidP="00DF7C36">
      <w:pPr>
        <w:pStyle w:val="Caption"/>
        <w:rPr>
          <w:rStyle w:val="Strong"/>
        </w:rPr>
      </w:pPr>
      <w:r w:rsidRPr="00361341">
        <w:rPr>
          <w:rStyle w:val="Strong"/>
        </w:rPr>
        <w:t xml:space="preserve">Slika </w:t>
      </w:r>
      <w:r w:rsidRPr="00361341">
        <w:rPr>
          <w:rStyle w:val="Strong"/>
        </w:rPr>
        <w:fldChar w:fldCharType="begin"/>
      </w:r>
      <w:r w:rsidRPr="00361341">
        <w:rPr>
          <w:rStyle w:val="Strong"/>
        </w:rPr>
        <w:instrText xml:space="preserve"> SEQ Slika \* ARABIC </w:instrText>
      </w:r>
      <w:r w:rsidRPr="00361341">
        <w:rPr>
          <w:rStyle w:val="Strong"/>
        </w:rPr>
        <w:fldChar w:fldCharType="separate"/>
      </w:r>
      <w:r w:rsidR="00B74934">
        <w:rPr>
          <w:rStyle w:val="Strong"/>
          <w:noProof/>
        </w:rPr>
        <w:t>13</w:t>
      </w:r>
      <w:r w:rsidRPr="00361341">
        <w:rPr>
          <w:rStyle w:val="Strong"/>
        </w:rPr>
        <w:fldChar w:fldCharType="end"/>
      </w:r>
      <w:r w:rsidRPr="00361341">
        <w:rPr>
          <w:rStyle w:val="Strong"/>
        </w:rPr>
        <w:t xml:space="preserve">: Uporabniški vmesnik </w:t>
      </w:r>
      <w:r>
        <w:rPr>
          <w:rStyle w:val="Strong"/>
        </w:rPr>
        <w:t>4</w:t>
      </w:r>
      <w:r w:rsidRPr="00361341">
        <w:rPr>
          <w:rStyle w:val="Strong"/>
        </w:rPr>
        <w:t>. del</w:t>
      </w:r>
      <w:r>
        <w:rPr>
          <w:rStyle w:val="Strong"/>
        </w:rPr>
        <w:t xml:space="preserve"> </w:t>
      </w:r>
    </w:p>
    <w:p w:rsidR="00DF7C36" w:rsidRDefault="00DF7C36" w:rsidP="00DF7C36">
      <w:pPr>
        <w:pStyle w:val="ListParagraph"/>
        <w:numPr>
          <w:ilvl w:val="0"/>
          <w:numId w:val="8"/>
        </w:numPr>
      </w:pPr>
      <w:r>
        <w:rPr>
          <w:b/>
        </w:rPr>
        <w:t xml:space="preserve">Recording file path: </w:t>
      </w:r>
      <w:r>
        <w:t xml:space="preserve">Naslov za hranjenje posnete </w:t>
      </w:r>
      <w:r w:rsidR="001E1C15">
        <w:t xml:space="preserve">datoteke </w:t>
      </w:r>
      <w:r>
        <w:t xml:space="preserve">.wav </w:t>
      </w:r>
    </w:p>
    <w:p w:rsidR="00DF7C36" w:rsidRDefault="00DF7C36" w:rsidP="00DF7C36">
      <w:pPr>
        <w:pStyle w:val="ListParagraph"/>
        <w:numPr>
          <w:ilvl w:val="0"/>
          <w:numId w:val="8"/>
        </w:numPr>
      </w:pPr>
      <w:r>
        <w:rPr>
          <w:b/>
        </w:rPr>
        <w:t>Record:</w:t>
      </w:r>
      <w:r>
        <w:t xml:space="preserve"> Gumb za začetek snemanja</w:t>
      </w:r>
    </w:p>
    <w:p w:rsidR="00DF7C36" w:rsidRDefault="00DF7C36" w:rsidP="00DF7C36">
      <w:pPr>
        <w:pStyle w:val="ListParagraph"/>
        <w:numPr>
          <w:ilvl w:val="0"/>
          <w:numId w:val="8"/>
        </w:numPr>
      </w:pPr>
      <w:r>
        <w:rPr>
          <w:b/>
        </w:rPr>
        <w:t>Stop recording:</w:t>
      </w:r>
      <w:r>
        <w:t xml:space="preserve"> Gumb za končanje snemanja</w:t>
      </w:r>
    </w:p>
    <w:p w:rsidR="00DF7C36" w:rsidRDefault="00DF7C36" w:rsidP="00DF7C36">
      <w:pPr>
        <w:pStyle w:val="ListParagraph"/>
        <w:numPr>
          <w:ilvl w:val="0"/>
          <w:numId w:val="8"/>
        </w:numPr>
      </w:pPr>
      <w:r>
        <w:rPr>
          <w:b/>
        </w:rPr>
        <w:t>Device ID:</w:t>
      </w:r>
      <w:r>
        <w:t xml:space="preserve"> Število za izbiro naprave za snemanje (npr. izbira med mikrofonskim vhodom, line in vhodom, ...)</w:t>
      </w:r>
    </w:p>
    <w:p w:rsidR="00DF7C36" w:rsidRDefault="00DF7C36" w:rsidP="0024179F">
      <w:pPr>
        <w:pStyle w:val="ListParagraph"/>
        <w:numPr>
          <w:ilvl w:val="0"/>
          <w:numId w:val="8"/>
        </w:numPr>
      </w:pPr>
      <w:r>
        <w:rPr>
          <w:b/>
        </w:rPr>
        <w:t>Recording:</w:t>
      </w:r>
      <w:r>
        <w:t xml:space="preserve"> Prikaz posnetega posnetka</w:t>
      </w:r>
    </w:p>
    <w:p w:rsidR="00361341" w:rsidRPr="00E100C5" w:rsidRDefault="0021796E" w:rsidP="00361341">
      <w:pPr>
        <w:pStyle w:val="Heading3"/>
        <w:rPr>
          <w:b w:val="0"/>
          <w:bCs w:val="0"/>
        </w:rPr>
      </w:pPr>
      <w:bookmarkStart w:id="14" w:name="_Toc452984162"/>
      <w:r>
        <w:rPr>
          <w:rStyle w:val="Strong"/>
        </w:rPr>
        <w:t>Filtriranje s FIR filtrom</w:t>
      </w:r>
      <w:bookmarkEnd w:id="14"/>
    </w:p>
    <w:p w:rsidR="00D25B33" w:rsidRDefault="00D25B33" w:rsidP="0021796E">
      <w:r>
        <w:t xml:space="preserve">Ta segment omogoča filtriranje poljubne </w:t>
      </w:r>
      <w:r w:rsidR="001E1C15">
        <w:t xml:space="preserve">datoteke </w:t>
      </w:r>
      <w:r>
        <w:t xml:space="preserve">.wav s prej </w:t>
      </w:r>
      <w:r w:rsidRPr="004444D9">
        <w:t xml:space="preserve">izračunanim filterskim jedrom </w:t>
      </w:r>
      <w:r>
        <w:t xml:space="preserve">za FIR filtriranje. Poleg segmenta je dodana še tipka Stop program, ki ustavi izvajanje glavne zanke programa in s tem celoten program. </w:t>
      </w:r>
    </w:p>
    <w:p w:rsidR="00FB031C" w:rsidRDefault="00760C0E" w:rsidP="00C212F9">
      <w:r>
        <w:t>D</w:t>
      </w:r>
      <w:r w:rsidR="00C212F9">
        <w:t>elovanje tega se</w:t>
      </w:r>
      <w:r>
        <w:t>gmenta ni</w:t>
      </w:r>
      <w:r w:rsidR="00295EF8">
        <w:t xml:space="preserve"> kompleksn</w:t>
      </w:r>
      <w:r w:rsidR="00FB031C">
        <w:t>o, je pa relativno dolgotrajno:</w:t>
      </w:r>
    </w:p>
    <w:p w:rsidR="00FB031C" w:rsidRDefault="00FB031C" w:rsidP="00FB031C">
      <w:pPr>
        <w:pStyle w:val="ListParagraph"/>
        <w:numPr>
          <w:ilvl w:val="0"/>
          <w:numId w:val="12"/>
        </w:numPr>
      </w:pPr>
      <w:r>
        <w:t>Program</w:t>
      </w:r>
      <w:r w:rsidR="00295EF8">
        <w:t xml:space="preserve"> prebere vhodno </w:t>
      </w:r>
      <w:r w:rsidR="001E1C15">
        <w:t xml:space="preserve">datoteko </w:t>
      </w:r>
      <w:r w:rsidR="00295EF8">
        <w:t>.wav ter jo posredu</w:t>
      </w:r>
      <w:r>
        <w:t>je gradniku za FIR filtriranje, p</w:t>
      </w:r>
      <w:r w:rsidR="00295EF8">
        <w:t>os</w:t>
      </w:r>
      <w:r>
        <w:t>reduje mu tudi FIR koeficiente.</w:t>
      </w:r>
    </w:p>
    <w:p w:rsidR="00FB031C" w:rsidRDefault="00295EF8" w:rsidP="00FB031C">
      <w:pPr>
        <w:pStyle w:val="ListParagraph"/>
        <w:numPr>
          <w:ilvl w:val="0"/>
          <w:numId w:val="12"/>
        </w:numPr>
      </w:pPr>
      <w:r>
        <w:t xml:space="preserve">Nato ta gradnik izvaja konvolucijo vhodnega </w:t>
      </w:r>
      <w:r w:rsidRPr="004444D9">
        <w:t xml:space="preserve">signla s filterskim jedrom </w:t>
      </w:r>
      <w:r>
        <w:t>(postopek je opisan v teoret</w:t>
      </w:r>
      <w:r w:rsidR="00FB031C">
        <w:t>ičnem uvodu v delu Konvolucja).</w:t>
      </w:r>
    </w:p>
    <w:p w:rsidR="00FB031C" w:rsidRDefault="00295EF8" w:rsidP="00FB031C">
      <w:pPr>
        <w:pStyle w:val="ListParagraph"/>
        <w:numPr>
          <w:ilvl w:val="0"/>
          <w:numId w:val="12"/>
        </w:numPr>
      </w:pPr>
      <w:r>
        <w:t xml:space="preserve">Ko konča, se novo dobljena </w:t>
      </w:r>
      <w:r w:rsidR="001E1C15">
        <w:t xml:space="preserve">datoteka </w:t>
      </w:r>
      <w:r>
        <w:t>.wa</w:t>
      </w:r>
      <w:r w:rsidR="00FB031C">
        <w:t>v zapiše na trdi disk.</w:t>
      </w:r>
    </w:p>
    <w:p w:rsidR="00FB031C" w:rsidRDefault="00295EF8" w:rsidP="00FB031C">
      <w:r>
        <w:t xml:space="preserve">Žal nisem uspel implementirati kontrolne indikacije, kdaj se izvaja filtriranje, saj zna biti dolgotrajno. Zanašati se je treba na dejstvo, da se nova </w:t>
      </w:r>
      <w:r w:rsidR="001E1C15">
        <w:t xml:space="preserve">datoteka </w:t>
      </w:r>
      <w:r>
        <w:t xml:space="preserve">.wav </w:t>
      </w:r>
      <w:r w:rsidR="00760C0E">
        <w:t>ustvari</w:t>
      </w:r>
      <w:r>
        <w:t xml:space="preserve"> ob koncu filtriranja in s tem vemo, kdaj je končana.</w:t>
      </w:r>
    </w:p>
    <w:p w:rsidR="00C212F9" w:rsidRDefault="00FB031C" w:rsidP="00C212F9">
      <w:r>
        <w:t>Uporabniški vmesnik segmenta vsebuje:</w:t>
      </w:r>
    </w:p>
    <w:p w:rsidR="00D06D8D" w:rsidRDefault="00D06D8D" w:rsidP="00C212F9">
      <w:r>
        <w:rPr>
          <w:noProof/>
          <w:lang w:eastAsia="sl-SI"/>
        </w:rPr>
        <w:drawing>
          <wp:inline distT="0" distB="0" distL="0" distR="0" wp14:anchorId="0E8B73BC" wp14:editId="16E3B78F">
            <wp:extent cx="5753100" cy="1133475"/>
            <wp:effectExtent l="0" t="0" r="0" b="9525"/>
            <wp:docPr id="7" name="Picture 7" descr="F:\seminarska\progr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minarska\program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1133475"/>
                    </a:xfrm>
                    <a:prstGeom prst="rect">
                      <a:avLst/>
                    </a:prstGeom>
                    <a:noFill/>
                    <a:ln>
                      <a:noFill/>
                    </a:ln>
                  </pic:spPr>
                </pic:pic>
              </a:graphicData>
            </a:graphic>
          </wp:inline>
        </w:drawing>
      </w:r>
    </w:p>
    <w:p w:rsidR="00D06D8D" w:rsidRPr="00361341" w:rsidRDefault="00D06D8D" w:rsidP="00D06D8D">
      <w:pPr>
        <w:pStyle w:val="Caption"/>
        <w:rPr>
          <w:rStyle w:val="Strong"/>
        </w:rPr>
      </w:pPr>
      <w:r w:rsidRPr="00361341">
        <w:rPr>
          <w:rStyle w:val="Strong"/>
        </w:rPr>
        <w:t xml:space="preserve">Slika </w:t>
      </w:r>
      <w:r w:rsidRPr="00361341">
        <w:rPr>
          <w:rStyle w:val="Strong"/>
        </w:rPr>
        <w:fldChar w:fldCharType="begin"/>
      </w:r>
      <w:r w:rsidRPr="00361341">
        <w:rPr>
          <w:rStyle w:val="Strong"/>
        </w:rPr>
        <w:instrText xml:space="preserve"> SEQ Slika \* ARABIC </w:instrText>
      </w:r>
      <w:r w:rsidRPr="00361341">
        <w:rPr>
          <w:rStyle w:val="Strong"/>
        </w:rPr>
        <w:fldChar w:fldCharType="separate"/>
      </w:r>
      <w:r w:rsidR="00B74934">
        <w:rPr>
          <w:rStyle w:val="Strong"/>
          <w:noProof/>
        </w:rPr>
        <w:t>14</w:t>
      </w:r>
      <w:r w:rsidRPr="00361341">
        <w:rPr>
          <w:rStyle w:val="Strong"/>
        </w:rPr>
        <w:fldChar w:fldCharType="end"/>
      </w:r>
      <w:r w:rsidRPr="00361341">
        <w:rPr>
          <w:rStyle w:val="Strong"/>
        </w:rPr>
        <w:t>: Uporabniški vmesnik 5. del</w:t>
      </w:r>
    </w:p>
    <w:p w:rsidR="00D06D8D" w:rsidRDefault="00D06D8D" w:rsidP="00D06D8D">
      <w:pPr>
        <w:pStyle w:val="ListParagraph"/>
        <w:numPr>
          <w:ilvl w:val="0"/>
          <w:numId w:val="9"/>
        </w:numPr>
      </w:pPr>
      <w:r>
        <w:rPr>
          <w:b/>
        </w:rPr>
        <w:t xml:space="preserve">Input .wav file: </w:t>
      </w:r>
      <w:r>
        <w:t xml:space="preserve">Naslov izvorne </w:t>
      </w:r>
      <w:r w:rsidR="001E1C15">
        <w:t xml:space="preserve">datoteke </w:t>
      </w:r>
      <w:r>
        <w:t>.wav, ki jo želimo filtrirati</w:t>
      </w:r>
    </w:p>
    <w:p w:rsidR="00D06D8D" w:rsidRDefault="00D06D8D" w:rsidP="00D06D8D">
      <w:pPr>
        <w:pStyle w:val="ListParagraph"/>
        <w:numPr>
          <w:ilvl w:val="0"/>
          <w:numId w:val="9"/>
        </w:numPr>
      </w:pPr>
      <w:r>
        <w:rPr>
          <w:b/>
        </w:rPr>
        <w:t xml:space="preserve">Output </w:t>
      </w:r>
      <w:r w:rsidRPr="00C212F9">
        <w:rPr>
          <w:b/>
        </w:rPr>
        <w:t>.wav file</w:t>
      </w:r>
      <w:r>
        <w:rPr>
          <w:b/>
        </w:rPr>
        <w:t xml:space="preserve">: </w:t>
      </w:r>
      <w:r>
        <w:t xml:space="preserve">Naslov za hranjenje filtrirane </w:t>
      </w:r>
      <w:r w:rsidR="001E1C15">
        <w:t xml:space="preserve">datoteke </w:t>
      </w:r>
      <w:r>
        <w:t xml:space="preserve">.wav </w:t>
      </w:r>
    </w:p>
    <w:p w:rsidR="00D06D8D" w:rsidRDefault="00D06D8D" w:rsidP="00D06D8D">
      <w:pPr>
        <w:pStyle w:val="ListParagraph"/>
        <w:numPr>
          <w:ilvl w:val="0"/>
          <w:numId w:val="9"/>
        </w:numPr>
      </w:pPr>
      <w:r>
        <w:rPr>
          <w:b/>
        </w:rPr>
        <w:t>FIR koeficients:</w:t>
      </w:r>
      <w:r>
        <w:t xml:space="preserve"> Naslov </w:t>
      </w:r>
      <w:r w:rsidRPr="004444D9">
        <w:t>datoteke s filterskim jedrom</w:t>
      </w:r>
    </w:p>
    <w:p w:rsidR="00D06D8D" w:rsidRDefault="00D06D8D" w:rsidP="00C212F9">
      <w:pPr>
        <w:pStyle w:val="ListParagraph"/>
        <w:numPr>
          <w:ilvl w:val="0"/>
          <w:numId w:val="9"/>
        </w:numPr>
      </w:pPr>
      <w:r>
        <w:rPr>
          <w:b/>
        </w:rPr>
        <w:t>Start filtering:</w:t>
      </w:r>
      <w:r>
        <w:t xml:space="preserve"> Gumb za začetek filtriranja</w:t>
      </w:r>
    </w:p>
    <w:p w:rsidR="00A81C2F" w:rsidRDefault="00A81C2F" w:rsidP="00A81C2F">
      <w:pPr>
        <w:pStyle w:val="Heading1"/>
      </w:pPr>
      <w:bookmarkStart w:id="15" w:name="_Toc452984163"/>
      <w:r>
        <w:lastRenderedPageBreak/>
        <w:t>Meritve</w:t>
      </w:r>
      <w:bookmarkEnd w:id="15"/>
    </w:p>
    <w:p w:rsidR="00A81C2F" w:rsidRDefault="00A81C2F" w:rsidP="00A81C2F">
      <w:r>
        <w:t xml:space="preserve">V tem poglavju bom opisal </w:t>
      </w:r>
      <w:r w:rsidR="00717B23">
        <w:t>splošni</w:t>
      </w:r>
      <w:r>
        <w:t xml:space="preserve"> postopek merjenja z izdelanim programom ter navedel nekaj rezultatov dejanskih meritev in jih poizkušal interpretirati.</w:t>
      </w:r>
    </w:p>
    <w:p w:rsidR="00A81C2F" w:rsidRDefault="00A81C2F" w:rsidP="00A81C2F">
      <w:pPr>
        <w:pStyle w:val="Heading2"/>
      </w:pPr>
      <w:bookmarkStart w:id="16" w:name="_Toc452984164"/>
      <w:r>
        <w:t>Postopek merjenja</w:t>
      </w:r>
      <w:bookmarkEnd w:id="16"/>
    </w:p>
    <w:p w:rsidR="002A0939" w:rsidRDefault="002A0939" w:rsidP="002A0939">
      <w:pPr>
        <w:pStyle w:val="Heading3"/>
      </w:pPr>
      <w:bookmarkStart w:id="17" w:name="_Toc452984165"/>
      <w:r>
        <w:t>Oprema za merjenje</w:t>
      </w:r>
      <w:bookmarkEnd w:id="17"/>
    </w:p>
    <w:p w:rsidR="00A5714D" w:rsidRPr="00A5714D" w:rsidRDefault="00A5714D" w:rsidP="00A5714D">
      <w:r>
        <w:t>Oprema za opravljanje preprostih meritev (razen programa</w:t>
      </w:r>
      <w:r w:rsidRPr="00A5714D">
        <w:t xml:space="preserve"> </w:t>
      </w:r>
      <w:r>
        <w:t>samega):</w:t>
      </w:r>
    </w:p>
    <w:p w:rsidR="00B3115F" w:rsidRDefault="00B3115F" w:rsidP="00B3115F">
      <w:pPr>
        <w:pStyle w:val="ListParagraph"/>
        <w:numPr>
          <w:ilvl w:val="0"/>
          <w:numId w:val="12"/>
        </w:numPr>
      </w:pPr>
      <w:r>
        <w:t>O</w:t>
      </w:r>
      <w:r w:rsidR="00A81C2F">
        <w:t>sebni računalnik</w:t>
      </w:r>
      <w:r w:rsidR="00644DA1">
        <w:t xml:space="preserve"> z vgrajeno zvočno</w:t>
      </w:r>
      <w:r>
        <w:t xml:space="preserve"> kartico z mikrofonskim vhodom (</w:t>
      </w:r>
      <w:r w:rsidR="00644DA1">
        <w:t xml:space="preserve">za izvajanje filtriranja </w:t>
      </w:r>
      <w:r>
        <w:t xml:space="preserve">je </w:t>
      </w:r>
      <w:r w:rsidR="00644DA1">
        <w:t>priporočljivo, da</w:t>
      </w:r>
      <w:r>
        <w:t xml:space="preserve"> je računalnik dovolj zmogljiv).</w:t>
      </w:r>
    </w:p>
    <w:p w:rsidR="00B3115F" w:rsidRDefault="00B3115F" w:rsidP="00B3115F">
      <w:pPr>
        <w:pStyle w:val="ListParagraph"/>
        <w:numPr>
          <w:ilvl w:val="0"/>
          <w:numId w:val="12"/>
        </w:numPr>
      </w:pPr>
      <w:r>
        <w:t>D</w:t>
      </w:r>
      <w:r w:rsidR="00644DA1">
        <w:t xml:space="preserve">ovolj zmogljiv zvočnik </w:t>
      </w:r>
      <w:r>
        <w:t xml:space="preserve">za pošiljanje zvoka v prostor </w:t>
      </w:r>
      <w:r w:rsidR="00644DA1">
        <w:t>(vred s kablom), ki pa naj ima čim bolj konstanten odziv po celotnem merjenem spektru (</w:t>
      </w:r>
      <w:r>
        <w:t>enako bo veljalo za mikrofone).</w:t>
      </w:r>
    </w:p>
    <w:p w:rsidR="00B3115F" w:rsidRDefault="00B3115F" w:rsidP="00B3115F">
      <w:pPr>
        <w:pStyle w:val="ListParagraph"/>
        <w:numPr>
          <w:ilvl w:val="0"/>
          <w:numId w:val="12"/>
        </w:numPr>
      </w:pPr>
      <w:r>
        <w:t xml:space="preserve">Vsaj </w:t>
      </w:r>
      <w:r w:rsidR="00644DA1">
        <w:t>en mikrofon, vred s kablom za priklj</w:t>
      </w:r>
      <w:r>
        <w:t>učitev na računalnik.</w:t>
      </w:r>
    </w:p>
    <w:p w:rsidR="00B3115F" w:rsidRDefault="0080438E" w:rsidP="00B3115F">
      <w:r>
        <w:t>Z</w:t>
      </w:r>
      <w:r w:rsidR="00644DA1">
        <w:t>a bolj napreden način merjenja in bolj</w:t>
      </w:r>
      <w:r w:rsidR="004444D9">
        <w:t>še rezultate potrebujemo še:</w:t>
      </w:r>
    </w:p>
    <w:p w:rsidR="00A5714D" w:rsidRDefault="00A5714D" w:rsidP="00B3115F">
      <w:pPr>
        <w:pStyle w:val="ListParagraph"/>
        <w:numPr>
          <w:ilvl w:val="0"/>
          <w:numId w:val="12"/>
        </w:numPr>
      </w:pPr>
      <w:r>
        <w:t>Dva mikrofona</w:t>
      </w:r>
    </w:p>
    <w:p w:rsidR="00A5714D" w:rsidRDefault="00A5714D" w:rsidP="00B3115F">
      <w:pPr>
        <w:pStyle w:val="ListParagraph"/>
        <w:numPr>
          <w:ilvl w:val="0"/>
          <w:numId w:val="12"/>
        </w:numPr>
      </w:pPr>
      <w:r>
        <w:t>V</w:t>
      </w:r>
      <w:r w:rsidR="0012294D">
        <w:t xml:space="preserve">saj </w:t>
      </w:r>
      <w:r w:rsidR="0080438E" w:rsidRPr="004444D9">
        <w:t>osnovno</w:t>
      </w:r>
      <w:r w:rsidRPr="004444D9">
        <w:t xml:space="preserve"> </w:t>
      </w:r>
      <w:r w:rsidR="004444D9" w:rsidRPr="004444D9">
        <w:t>izvedbo</w:t>
      </w:r>
      <w:r w:rsidRPr="004444D9">
        <w:t xml:space="preserve"> mešalne </w:t>
      </w:r>
      <w:r>
        <w:t>mize.</w:t>
      </w:r>
    </w:p>
    <w:p w:rsidR="00BC6A9E" w:rsidRDefault="00A5714D" w:rsidP="00BC6A9E">
      <w:pPr>
        <w:pStyle w:val="ListParagraph"/>
        <w:numPr>
          <w:ilvl w:val="0"/>
          <w:numId w:val="12"/>
        </w:numPr>
      </w:pPr>
      <w:r>
        <w:t>Priporočljiva je še</w:t>
      </w:r>
      <w:r w:rsidR="00644DA1">
        <w:t xml:space="preserve"> </w:t>
      </w:r>
      <w:r w:rsidR="0012294D">
        <w:t>zvočna kartica</w:t>
      </w:r>
      <w:r>
        <w:t xml:space="preserve"> z</w:t>
      </w:r>
      <w:r w:rsidR="00644DA1">
        <w:t xml:space="preserve"> </w:t>
      </w:r>
      <w:r>
        <w:t>»</w:t>
      </w:r>
      <w:r w:rsidR="00644DA1">
        <w:t>Line in</w:t>
      </w:r>
      <w:r>
        <w:t>«</w:t>
      </w:r>
      <w:r w:rsidR="00644DA1">
        <w:t xml:space="preserve"> vhod</w:t>
      </w:r>
      <w:r>
        <w:t>om</w:t>
      </w:r>
      <w:r w:rsidR="00644DA1">
        <w:t xml:space="preserve">, saj ima ta v primerjavi z mikrofonskim vhodom bolj linearen odziv za širši frekvenčni </w:t>
      </w:r>
      <w:r w:rsidR="002A0939">
        <w:t>pas</w:t>
      </w:r>
      <w:r w:rsidR="0012294D">
        <w:t xml:space="preserve"> ter zagotovljeno zajema </w:t>
      </w:r>
      <w:r w:rsidR="0080438E">
        <w:t>na dveh ločen</w:t>
      </w:r>
      <w:r w:rsidR="0012294D">
        <w:t>ih kanalih</w:t>
      </w:r>
      <w:r w:rsidR="00644DA1">
        <w:t>.</w:t>
      </w:r>
    </w:p>
    <w:p w:rsidR="00B74934" w:rsidRDefault="00B74934" w:rsidP="00B74934">
      <w:pPr>
        <w:keepNext/>
      </w:pPr>
      <w:r>
        <w:rPr>
          <w:noProof/>
          <w:lang w:eastAsia="sl-SI"/>
        </w:rPr>
        <w:drawing>
          <wp:inline distT="0" distB="0" distL="0" distR="0" wp14:anchorId="73E547C8" wp14:editId="3DFFAB5C">
            <wp:extent cx="3066874" cy="124777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Desktop\seminarska\Bločna shema 2.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3066874" cy="1247775"/>
                    </a:xfrm>
                    <a:prstGeom prst="rect">
                      <a:avLst/>
                    </a:prstGeom>
                    <a:noFill/>
                    <a:ln>
                      <a:noFill/>
                    </a:ln>
                  </pic:spPr>
                </pic:pic>
              </a:graphicData>
            </a:graphic>
          </wp:inline>
        </w:drawing>
      </w:r>
    </w:p>
    <w:p w:rsidR="00B74934" w:rsidRPr="00B74934" w:rsidRDefault="00B74934" w:rsidP="00B74934">
      <w:pPr>
        <w:pStyle w:val="Caption"/>
        <w:rPr>
          <w:rStyle w:val="Strong"/>
        </w:rPr>
      </w:pPr>
      <w:r w:rsidRPr="00B74934">
        <w:rPr>
          <w:rStyle w:val="Strong"/>
        </w:rPr>
        <w:t xml:space="preserve">Slika </w:t>
      </w:r>
      <w:r w:rsidRPr="00B74934">
        <w:rPr>
          <w:rStyle w:val="Strong"/>
        </w:rPr>
        <w:fldChar w:fldCharType="begin"/>
      </w:r>
      <w:r w:rsidRPr="00B74934">
        <w:rPr>
          <w:rStyle w:val="Strong"/>
        </w:rPr>
        <w:instrText xml:space="preserve"> SEQ Slika \* ARABIC </w:instrText>
      </w:r>
      <w:r w:rsidRPr="00B74934">
        <w:rPr>
          <w:rStyle w:val="Strong"/>
        </w:rPr>
        <w:fldChar w:fldCharType="separate"/>
      </w:r>
      <w:r w:rsidRPr="00B74934">
        <w:rPr>
          <w:rStyle w:val="Strong"/>
        </w:rPr>
        <w:t>15</w:t>
      </w:r>
      <w:r w:rsidRPr="00B74934">
        <w:rPr>
          <w:rStyle w:val="Strong"/>
        </w:rPr>
        <w:fldChar w:fldCharType="end"/>
      </w:r>
      <w:r w:rsidRPr="00B74934">
        <w:rPr>
          <w:rStyle w:val="Strong"/>
        </w:rPr>
        <w:t>: Shema vezave opreme za snemanje</w:t>
      </w:r>
    </w:p>
    <w:p w:rsidR="002A0939" w:rsidRDefault="002A0939" w:rsidP="002A0939">
      <w:pPr>
        <w:pStyle w:val="Heading3"/>
      </w:pPr>
      <w:bookmarkStart w:id="18" w:name="_Toc452984166"/>
      <w:r>
        <w:t>Preprost način merjenja</w:t>
      </w:r>
      <w:bookmarkEnd w:id="18"/>
    </w:p>
    <w:p w:rsidR="00B74934" w:rsidRDefault="0012294D" w:rsidP="00B74934">
      <w:r>
        <w:t>Zvočnik povežemo na</w:t>
      </w:r>
      <w:r w:rsidR="00B74934">
        <w:t xml:space="preserve"> dvokanalni</w:t>
      </w:r>
      <w:r>
        <w:t xml:space="preserve"> izhod zvočne kartice, namenjen sprednjim zvočnikom</w:t>
      </w:r>
      <w:r w:rsidR="00184869">
        <w:t>,</w:t>
      </w:r>
      <w:r w:rsidR="00FF46FB">
        <w:t xml:space="preserve"> in ga postavimo pribl</w:t>
      </w:r>
      <w:r>
        <w:t xml:space="preserve">ižno na sredino sobe, obrnjenega proti eni izmed sten. </w:t>
      </w:r>
      <w:r w:rsidR="00184869">
        <w:t xml:space="preserve">Glasnost nastavimo na čim večjo vrednost, vendar moramo paziti, da ne presežemo zmožnosti opne zvočnika. </w:t>
      </w:r>
    </w:p>
    <w:p w:rsidR="00B74934" w:rsidRPr="00BA0BD8" w:rsidRDefault="007F22B9" w:rsidP="00B74934">
      <w:r>
        <w:rPr>
          <w:noProof/>
          <w:lang w:eastAsia="sl-SI"/>
        </w:rPr>
        <w:drawing>
          <wp:anchor distT="0" distB="0" distL="114300" distR="114300" simplePos="0" relativeHeight="251661312" behindDoc="1" locked="0" layoutInCell="1" allowOverlap="1" wp14:anchorId="53FF798B" wp14:editId="0AE69DDE">
            <wp:simplePos x="0" y="0"/>
            <wp:positionH relativeFrom="column">
              <wp:posOffset>2995930</wp:posOffset>
            </wp:positionH>
            <wp:positionV relativeFrom="paragraph">
              <wp:posOffset>-161290</wp:posOffset>
            </wp:positionV>
            <wp:extent cx="2905125" cy="1960245"/>
            <wp:effectExtent l="0" t="0" r="9525" b="1905"/>
            <wp:wrapTight wrapText="bothSides">
              <wp:wrapPolygon edited="0">
                <wp:start x="0" y="0"/>
                <wp:lineTo x="0" y="21411"/>
                <wp:lineTo x="21529" y="21411"/>
                <wp:lineTo x="21529" y="0"/>
                <wp:lineTo x="0" y="0"/>
              </wp:wrapPolygon>
            </wp:wrapTight>
            <wp:docPr id="10" name="Picture 10" descr="C:\Users\Martin\Desktop\seminarska\Sob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esktop\seminarska\Soba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5125" cy="196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934">
        <w:rPr>
          <w:noProof/>
          <w:lang w:eastAsia="sl-SI"/>
        </w:rPr>
        <mc:AlternateContent>
          <mc:Choice Requires="wps">
            <w:drawing>
              <wp:anchor distT="0" distB="0" distL="114300" distR="114300" simplePos="0" relativeHeight="251664384" behindDoc="0" locked="0" layoutInCell="1" allowOverlap="1" wp14:anchorId="4D5E9AD7" wp14:editId="41670691">
                <wp:simplePos x="0" y="0"/>
                <wp:positionH relativeFrom="column">
                  <wp:posOffset>3415030</wp:posOffset>
                </wp:positionH>
                <wp:positionV relativeFrom="paragraph">
                  <wp:posOffset>1681480</wp:posOffset>
                </wp:positionV>
                <wp:extent cx="2152650"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152650" cy="635"/>
                        </a:xfrm>
                        <a:prstGeom prst="rect">
                          <a:avLst/>
                        </a:prstGeom>
                        <a:solidFill>
                          <a:prstClr val="white"/>
                        </a:solidFill>
                        <a:ln>
                          <a:noFill/>
                        </a:ln>
                        <a:effectLst/>
                      </wps:spPr>
                      <wps:txbx>
                        <w:txbxContent>
                          <w:p w:rsidR="0010570E" w:rsidRPr="00361341" w:rsidRDefault="0010570E" w:rsidP="000B313C">
                            <w:pPr>
                              <w:pStyle w:val="Caption"/>
                              <w:rPr>
                                <w:rStyle w:val="Strong"/>
                              </w:rPr>
                            </w:pPr>
                            <w:r w:rsidRPr="00361341">
                              <w:rPr>
                                <w:rStyle w:val="Strong"/>
                              </w:rPr>
                              <w:t xml:space="preserve">Slika </w:t>
                            </w:r>
                            <w:r w:rsidRPr="00361341">
                              <w:rPr>
                                <w:rStyle w:val="Strong"/>
                              </w:rPr>
                              <w:fldChar w:fldCharType="begin"/>
                            </w:r>
                            <w:r w:rsidRPr="00361341">
                              <w:rPr>
                                <w:rStyle w:val="Strong"/>
                              </w:rPr>
                              <w:instrText xml:space="preserve"> SEQ Slika \* ARABIC </w:instrText>
                            </w:r>
                            <w:r w:rsidRPr="00361341">
                              <w:rPr>
                                <w:rStyle w:val="Strong"/>
                              </w:rPr>
                              <w:fldChar w:fldCharType="separate"/>
                            </w:r>
                            <w:r>
                              <w:rPr>
                                <w:rStyle w:val="Strong"/>
                                <w:noProof/>
                              </w:rPr>
                              <w:t>16</w:t>
                            </w:r>
                            <w:r w:rsidRPr="00361341">
                              <w:rPr>
                                <w:rStyle w:val="Strong"/>
                              </w:rPr>
                              <w:fldChar w:fldCharType="end"/>
                            </w:r>
                            <w:r w:rsidRPr="00361341">
                              <w:rPr>
                                <w:rStyle w:val="Strong"/>
                              </w:rPr>
                              <w:t>: Postavitev zvočnika in mikrofona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5" o:spid="_x0000_s1030" type="#_x0000_t202" style="position:absolute;margin-left:268.9pt;margin-top:132.4pt;width:169.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cdNQIAAHQEAAAOAAAAZHJzL2Uyb0RvYy54bWysVE1v2zAMvQ/YfxB0X51kazEYcYosRYcB&#10;RVsgHXpWZLk2IImapMTufv2e5Djtup2GXWSKpPjxHunl5WA0OygfOrIVn5/NOFNWUt3Zp4p/f7j+&#10;8JmzEIWthSarKv6sAr9cvX+37F2pFtSSrpVnCGJD2buKtzG6siiCbJUR4YycsjA25I2IuPqnovai&#10;R3Sji8VsdlH05GvnSaoQoL0ajXyV4zeNkvGuaYKKTFcctcV8+nzu0lmslqJ88sK1nTyWIf6hCiM6&#10;i6SnUFciCrb33R+hTCc9BWrimSRTUNN0UuUe0M189qabbSucyr0AnOBOMIX/F1beHu4962pwd86Z&#10;FQYcPaghsi80MKiAT+9CCbetg2McoIfvpA9QpraHxpv0RUMMdiD9fEI3RZNQLubni4tzmCRsFx9z&#10;7OLlqfMhflVkWBIq7kFdRlQcbkJEGXCdXFKmQLqrrzut0yUZNtqzgwDNfdtFlQrEi9+8tE2+ltKr&#10;0TxqVJ6TY5bU7dhVkuKwGzI6n6aOd1Q/AwhP4ygFJ687ZL8RId4Lj9lBg9iHeIej0dRXnI4SZy35&#10;n3/TJ39QCitnPWax4uHHXnjFmf5mQXYa3Enwk7CbBLs3G0Lfc2yak1nEAx/1JDaezCPWZJ2ywCSs&#10;RK6Kx0ncxHEjsGZSrdfZCePpRLyxWydT6Anlh+FReHfkKILaW5qmVJRvqBp9M1luvY/APfOYcB1R&#10;BEXpgtHOZB3XMO3O63v2evlZrH4BAAD//wMAUEsDBBQABgAIAAAAIQASsd/N4QAAAAsBAAAPAAAA&#10;ZHJzL2Rvd25yZXYueG1sTI8xT8MwEIV3JP6DdUgsqHVoQ1pCnKqqYKBLRdqFzY2vcSC2I9tpw7/n&#10;YIHt3b2nd98Vq9F07Iw+tM4KuJ8mwNDWTrW2EXDYv0yWwEKUVsnOWRTwhQFW5fVVIXPlLvYNz1Vs&#10;GJXYkEsBOsY+5zzUGo0MU9ejJe/kvJGRRt9w5eWFyk3HZ0mScSNbSxe07HGjsf6sBiNgl77v9N1w&#10;et6u07l/PQyb7KOphLi9GddPwCKO8S8MP/iEDiUxHd1gVWCdgIf5gtCjgFmWkqDEcpGROP5uHoGX&#10;Bf//Q/kNAAD//wMAUEsBAi0AFAAGAAgAAAAhALaDOJL+AAAA4QEAABMAAAAAAAAAAAAAAAAAAAAA&#10;AFtDb250ZW50X1R5cGVzXS54bWxQSwECLQAUAAYACAAAACEAOP0h/9YAAACUAQAACwAAAAAAAAAA&#10;AAAAAAAvAQAAX3JlbHMvLnJlbHNQSwECLQAUAAYACAAAACEAvA0nHTUCAAB0BAAADgAAAAAAAAAA&#10;AAAAAAAuAgAAZHJzL2Uyb0RvYy54bWxQSwECLQAUAAYACAAAACEAErHfzeEAAAALAQAADwAAAAAA&#10;AAAAAAAAAACPBAAAZHJzL2Rvd25yZXYueG1sUEsFBgAAAAAEAAQA8wAAAJ0FAAAAAA==&#10;" stroked="f">
                <v:textbox style="mso-fit-shape-to-text:t" inset="0,0,0,0">
                  <w:txbxContent>
                    <w:p w:rsidR="00A671B7" w:rsidRPr="00361341" w:rsidRDefault="00A671B7" w:rsidP="000B313C">
                      <w:pPr>
                        <w:pStyle w:val="Caption"/>
                        <w:rPr>
                          <w:rStyle w:val="Strong"/>
                        </w:rPr>
                      </w:pPr>
                      <w:r w:rsidRPr="00361341">
                        <w:rPr>
                          <w:rStyle w:val="Strong"/>
                        </w:rPr>
                        <w:t xml:space="preserve">Slika </w:t>
                      </w:r>
                      <w:r w:rsidRPr="00361341">
                        <w:rPr>
                          <w:rStyle w:val="Strong"/>
                        </w:rPr>
                        <w:fldChar w:fldCharType="begin"/>
                      </w:r>
                      <w:r w:rsidRPr="00361341">
                        <w:rPr>
                          <w:rStyle w:val="Strong"/>
                        </w:rPr>
                        <w:instrText xml:space="preserve"> SEQ Slika \* ARABIC </w:instrText>
                      </w:r>
                      <w:r w:rsidRPr="00361341">
                        <w:rPr>
                          <w:rStyle w:val="Strong"/>
                        </w:rPr>
                        <w:fldChar w:fldCharType="separate"/>
                      </w:r>
                      <w:r>
                        <w:rPr>
                          <w:rStyle w:val="Strong"/>
                          <w:noProof/>
                        </w:rPr>
                        <w:t>16</w:t>
                      </w:r>
                      <w:r w:rsidRPr="00361341">
                        <w:rPr>
                          <w:rStyle w:val="Strong"/>
                        </w:rPr>
                        <w:fldChar w:fldCharType="end"/>
                      </w:r>
                      <w:r w:rsidRPr="00361341">
                        <w:rPr>
                          <w:rStyle w:val="Strong"/>
                        </w:rPr>
                        <w:t>: Postavitev zvočnika in mikrofona</w:t>
                      </w:r>
                    </w:p>
                  </w:txbxContent>
                </v:textbox>
                <w10:wrap type="square"/>
              </v:shape>
            </w:pict>
          </mc:Fallback>
        </mc:AlternateContent>
      </w:r>
      <w:r w:rsidR="0012294D">
        <w:t>Mikrofon povežemo na mikrofonski vhod</w:t>
      </w:r>
      <w:r w:rsidR="00FF46FB">
        <w:t xml:space="preserve"> zvočne kartice</w:t>
      </w:r>
      <w:r w:rsidR="0012294D">
        <w:t xml:space="preserve"> in ga prav tako postavimo blizu sredine sobe, a</w:t>
      </w:r>
      <w:r w:rsidR="00C16EC2">
        <w:t xml:space="preserve"> za zvočnik in</w:t>
      </w:r>
      <w:r w:rsidR="00BA0BD8">
        <w:t xml:space="preserve"> obrnjenega v drugo smer (</w:t>
      </w:r>
      <w:r w:rsidR="0012294D">
        <w:t>glej sliko</w:t>
      </w:r>
      <w:r w:rsidR="0040254E">
        <w:t xml:space="preserve"> 16</w:t>
      </w:r>
      <w:r w:rsidR="0012294D">
        <w:t xml:space="preserve">). Paziti moramo tudi, da sta zvočnik in mikrofon v x in y smeri </w:t>
      </w:r>
      <w:r w:rsidR="00C16EC2">
        <w:t>znatno</w:t>
      </w:r>
      <w:r w:rsidR="0012294D">
        <w:t xml:space="preserve"> izmaknjena. V nobenem pirmeru ne želimo, da bi mikrofon direktno </w:t>
      </w:r>
      <w:r w:rsidR="0012294D" w:rsidRPr="00BA0BD8">
        <w:t>prejemal zvok z zvočnika</w:t>
      </w:r>
      <w:r w:rsidR="0012294D">
        <w:t xml:space="preserve">, saj potem ne bi zaznali odziva sobe. </w:t>
      </w:r>
      <w:r w:rsidR="00FF46FB">
        <w:t>Blizu sredine sobe</w:t>
      </w:r>
      <w:r w:rsidR="00920ABB">
        <w:t xml:space="preserve"> merimo zato, ker bomo tako zaznali najbol</w:t>
      </w:r>
      <w:r w:rsidR="00FF46FB">
        <w:t>j</w:t>
      </w:r>
      <w:r w:rsidR="00920ABB">
        <w:t xml:space="preserve"> splošen odziv (najbol</w:t>
      </w:r>
      <w:r w:rsidR="00FF46FB">
        <w:t>j</w:t>
      </w:r>
      <w:r w:rsidR="00920ABB">
        <w:t xml:space="preserve"> neodvisen od</w:t>
      </w:r>
      <w:r w:rsidR="00FF46FB">
        <w:t xml:space="preserve"> specifične lege mikrofona). Za </w:t>
      </w:r>
      <w:r w:rsidR="00920ABB">
        <w:t xml:space="preserve">boljše rezultate lahko zvočnik in mikrofon rahlo zasukamo proti enemu izmed kotov, saj v tem primeru mikrofon ne bo prejemal direktnih odbojev </w:t>
      </w:r>
      <w:r w:rsidR="00920ABB">
        <w:lastRenderedPageBreak/>
        <w:t xml:space="preserve">zvoka od ravne stene. </w:t>
      </w:r>
      <w:r w:rsidR="00C16EC2">
        <w:t>Tako dobimo najbolj splošen odziv. Lahko pa se igramo z nesko</w:t>
      </w:r>
      <w:r w:rsidR="0020559F">
        <w:t xml:space="preserve">nčno različnimi postavitvami in </w:t>
      </w:r>
      <w:r w:rsidR="00C16EC2">
        <w:t>dobimo rezultate za bolj specifične lo</w:t>
      </w:r>
      <w:r w:rsidR="00BA0BD8">
        <w:t xml:space="preserve">kacije znotraj prostora, </w:t>
      </w:r>
      <w:r w:rsidR="00BA0BD8" w:rsidRPr="00BA0BD8">
        <w:t xml:space="preserve">saj so </w:t>
      </w:r>
      <w:r w:rsidR="00C16EC2" w:rsidRPr="00BA0BD8">
        <w:t>ti močno odvisni od lokacije poslušanja (npr. blizu stene, v ko</w:t>
      </w:r>
      <w:r w:rsidR="00B74934" w:rsidRPr="00BA0BD8">
        <w:t>tu, ...).</w:t>
      </w:r>
    </w:p>
    <w:p w:rsidR="0012294D" w:rsidRDefault="00C16EC2" w:rsidP="00B74934">
      <w:r>
        <w:t>Ko ima</w:t>
      </w:r>
      <w:r w:rsidR="0020559F">
        <w:t xml:space="preserve">mo opremo postavljeno, zaženemo </w:t>
      </w:r>
      <w:r>
        <w:t xml:space="preserve">program za merjenje ter poženemo meritev z belim šumom za en kanal. Tako </w:t>
      </w:r>
      <w:r w:rsidR="00FF46FB">
        <w:t>izmerimo</w:t>
      </w:r>
      <w:r>
        <w:t xml:space="preserve"> karakteristi</w:t>
      </w:r>
      <w:r w:rsidR="00FF46FB">
        <w:t>ko</w:t>
      </w:r>
      <w:r>
        <w:t xml:space="preserve"> sobe vred z odzivom zvočnika, mikrofona, vhodnih in izhodnih filtrov v zvočni kartici, itd. Ker želimo le karakteristi</w:t>
      </w:r>
      <w:r w:rsidR="00FF46FB">
        <w:t>ko</w:t>
      </w:r>
      <w:r>
        <w:t xml:space="preserve"> sobe brez ostalega, mora</w:t>
      </w:r>
      <w:r w:rsidR="00C6523D">
        <w:t>mo opraviti umeritveno meritev.</w:t>
      </w:r>
    </w:p>
    <w:p w:rsidR="002A0939" w:rsidRDefault="002A0939" w:rsidP="002A0939">
      <w:pPr>
        <w:pStyle w:val="Heading3"/>
      </w:pPr>
      <w:bookmarkStart w:id="19" w:name="_Toc452984167"/>
      <w:r>
        <w:t>Umeritev</w:t>
      </w:r>
      <w:bookmarkEnd w:id="19"/>
    </w:p>
    <w:p w:rsidR="00AD3745" w:rsidRDefault="00C6523D" w:rsidP="00A81C2F">
      <w:r>
        <w:t xml:space="preserve">Za umeritev in s tem </w:t>
      </w:r>
      <w:r w:rsidR="002A0939">
        <w:t>eliminacijo</w:t>
      </w:r>
      <w:r>
        <w:t xml:space="preserve"> neželjenih vplivov opreme, moramo opraviti podobno meritev kot ravnokar opisano, </w:t>
      </w:r>
      <w:r w:rsidR="00AD3745">
        <w:t>a v malo drugačnih okoliščinah.</w:t>
      </w:r>
    </w:p>
    <w:p w:rsidR="00AD3745" w:rsidRDefault="00C6523D" w:rsidP="00A81C2F">
      <w:r>
        <w:t>Najbolje je, da postavimo zvočnik v odprt prostor</w:t>
      </w:r>
      <w:r w:rsidR="00BE631C">
        <w:t xml:space="preserve"> </w:t>
      </w:r>
      <w:r w:rsidR="009A0325">
        <w:t>(najbolje kar na prosto)</w:t>
      </w:r>
      <w:r>
        <w:t xml:space="preserve"> ter ga usmerimo rahlo navzgor (znebimo se odbojev od tal). Mikrofon postavimo direktno pred zvočnik, med 0,5m in 1m stran od njega.</w:t>
      </w:r>
      <w:r w:rsidR="009A0325">
        <w:t xml:space="preserve"> Izvedemo enako meritev kot prej in s tem v </w:t>
      </w:r>
      <w:r w:rsidR="009A0325" w:rsidRPr="00BA0BD8">
        <w:t xml:space="preserve">dobrem </w:t>
      </w:r>
      <w:r w:rsidR="00BA0BD8" w:rsidRPr="00BA0BD8">
        <w:t>pribl</w:t>
      </w:r>
      <w:r w:rsidR="009A0325" w:rsidRPr="00BA0BD8">
        <w:t>ižku dobimo</w:t>
      </w:r>
      <w:r w:rsidR="007A7389">
        <w:t xml:space="preserve"> le</w:t>
      </w:r>
      <w:r w:rsidR="009A0325" w:rsidRPr="00BA0BD8">
        <w:t xml:space="preserve"> </w:t>
      </w:r>
      <w:r w:rsidR="009A0325">
        <w:t>karakteristiko uporabljene opreme</w:t>
      </w:r>
      <w:r w:rsidR="007A7389">
        <w:t xml:space="preserve"> (brez ostalih vplivov)</w:t>
      </w:r>
      <w:r w:rsidR="009A0325">
        <w:t>. Nato lahko z uporabo segmenta za izračun prenosne funkcije prostora ter FIR koeficientov izluščimo, s pomočjo meritve ter umeritve, m</w:t>
      </w:r>
      <w:r w:rsidR="00AD3745">
        <w:t>erjeno karakteristiko prostora.</w:t>
      </w:r>
    </w:p>
    <w:p w:rsidR="00A574A9" w:rsidRDefault="001E2A1F" w:rsidP="00A81C2F">
      <w:r>
        <w:t xml:space="preserve">Ima pa ta »preprosta« metoda kar nekaj pomanjkljivosti. Dve izmed njih </w:t>
      </w:r>
      <w:r w:rsidR="00AD3745">
        <w:t>uspe</w:t>
      </w:r>
      <w:r>
        <w:t xml:space="preserve"> odstraniti napr</w:t>
      </w:r>
      <w:r w:rsidR="00A574A9">
        <w:t>edna metoda merjenja</w:t>
      </w:r>
      <w:r w:rsidR="00F32C64">
        <w:rPr>
          <w:color w:val="FF0000"/>
        </w:rPr>
        <w:t>:</w:t>
      </w:r>
    </w:p>
    <w:p w:rsidR="00A574A9" w:rsidRDefault="001E2A1F" w:rsidP="00A574A9">
      <w:pPr>
        <w:pStyle w:val="ListParagraph"/>
        <w:numPr>
          <w:ilvl w:val="0"/>
          <w:numId w:val="12"/>
        </w:numPr>
      </w:pPr>
      <w:r>
        <w:t xml:space="preserve">Mikrofonski vhod v </w:t>
      </w:r>
      <w:r w:rsidRPr="006630ED">
        <w:t>zvočno kartico</w:t>
      </w:r>
      <w:r>
        <w:t xml:space="preserve"> je narejen za zajemanje govora, torej </w:t>
      </w:r>
      <w:r w:rsidR="00EB5485">
        <w:t xml:space="preserve">ni narejen za enako </w:t>
      </w:r>
      <w:r>
        <w:t>občutljiv</w:t>
      </w:r>
      <w:r w:rsidR="00EB5485">
        <w:t>ost</w:t>
      </w:r>
      <w:r>
        <w:t xml:space="preserve"> po celem slišnem </w:t>
      </w:r>
      <w:r w:rsidRPr="00937CB0">
        <w:t>spektru. Po</w:t>
      </w:r>
      <w:r w:rsidR="00937CB0" w:rsidRPr="00937CB0">
        <w:t xml:space="preserve"> </w:t>
      </w:r>
      <w:r w:rsidRPr="00937CB0">
        <w:t>navadi ima</w:t>
      </w:r>
      <w:r w:rsidR="00EB5485" w:rsidRPr="00937CB0">
        <w:t xml:space="preserve"> zvočna kartica za ta vhod</w:t>
      </w:r>
      <w:r w:rsidRPr="00937CB0">
        <w:t xml:space="preserve"> vgrajen </w:t>
      </w:r>
      <w:r w:rsidR="00937CB0" w:rsidRPr="00937CB0">
        <w:t>nizkoprepus</w:t>
      </w:r>
      <w:r w:rsidRPr="00937CB0">
        <w:t>t</w:t>
      </w:r>
      <w:r w:rsidR="00937CB0" w:rsidRPr="00937CB0">
        <w:t>n</w:t>
      </w:r>
      <w:r w:rsidRPr="00937CB0">
        <w:t xml:space="preserve">i filter, ki </w:t>
      </w:r>
      <w:r w:rsidR="00937CB0" w:rsidRPr="00937CB0">
        <w:t>zadu</w:t>
      </w:r>
      <w:r w:rsidRPr="00937CB0">
        <w:t xml:space="preserve">ši vse frekvence, višje od </w:t>
      </w:r>
      <w:r w:rsidR="00937CB0" w:rsidRPr="00937CB0">
        <w:t>približno</w:t>
      </w:r>
      <w:r w:rsidRPr="00937CB0">
        <w:t xml:space="preserve"> 8000 Hz. Človek sliši</w:t>
      </w:r>
      <w:r w:rsidR="00AD3745" w:rsidRPr="00937CB0">
        <w:t xml:space="preserve"> zvok s frekvenco </w:t>
      </w:r>
      <w:r w:rsidRPr="00937CB0">
        <w:t>vsaj do dvakrat</w:t>
      </w:r>
      <w:r w:rsidR="00EB5485" w:rsidRPr="00937CB0">
        <w:t>nika te meje</w:t>
      </w:r>
      <w:r w:rsidR="00EB5485">
        <w:t>. To pomeni, da</w:t>
      </w:r>
      <w:r>
        <w:t xml:space="preserve"> z meritvijo dobljena karakteristika ne bo </w:t>
      </w:r>
      <w:r w:rsidR="00EB5485">
        <w:t>vsebovala</w:t>
      </w:r>
      <w:r>
        <w:t xml:space="preserve"> podat</w:t>
      </w:r>
      <w:r w:rsidR="00A574A9">
        <w:t>kov o vseh željenih frekvencah.</w:t>
      </w:r>
    </w:p>
    <w:p w:rsidR="00A574A9" w:rsidRDefault="001E2A1F" w:rsidP="00A574A9">
      <w:pPr>
        <w:pStyle w:val="ListParagraph"/>
        <w:numPr>
          <w:ilvl w:val="0"/>
          <w:numId w:val="12"/>
        </w:numPr>
      </w:pPr>
      <w:r>
        <w:t xml:space="preserve">Druga pomanjkljivost je, da s preprosto metodo hkrati </w:t>
      </w:r>
      <w:r w:rsidR="00AD3745">
        <w:t>zajemamo</w:t>
      </w:r>
      <w:r w:rsidR="00312B0E">
        <w:t xml:space="preserve"> signal</w:t>
      </w:r>
      <w:r w:rsidR="00A574A9">
        <w:t xml:space="preserve"> le z enega mikrofona.</w:t>
      </w:r>
    </w:p>
    <w:p w:rsidR="00A574A9" w:rsidRDefault="001E2A1F" w:rsidP="00A574A9">
      <w:r>
        <w:t>Ob</w:t>
      </w:r>
      <w:r w:rsidR="00EB5485">
        <w:t>e težavi</w:t>
      </w:r>
      <w:r>
        <w:t xml:space="preserve"> odpravi uporaba </w:t>
      </w:r>
      <w:r w:rsidR="00EB5485">
        <w:t>»</w:t>
      </w:r>
      <w:r>
        <w:t>Line in</w:t>
      </w:r>
      <w:r w:rsidR="00EB5485">
        <w:t>«</w:t>
      </w:r>
      <w:r>
        <w:t xml:space="preserve"> vhoda v zvočno kartico, saj je le ta praviloma enako </w:t>
      </w:r>
      <w:r w:rsidRPr="00937CB0">
        <w:t xml:space="preserve">občutljiv </w:t>
      </w:r>
      <w:r w:rsidR="00937CB0" w:rsidRPr="00937CB0">
        <w:t xml:space="preserve">za ves </w:t>
      </w:r>
      <w:r w:rsidRPr="00937CB0">
        <w:t>člo</w:t>
      </w:r>
      <w:r>
        <w:t>vek</w:t>
      </w:r>
      <w:r w:rsidR="00937CB0">
        <w:t>u</w:t>
      </w:r>
      <w:r>
        <w:t xml:space="preserve"> slišen spekter, poleg tega pa je vedno dvokanalen (snemamo lahko z dvema mikro</w:t>
      </w:r>
      <w:r w:rsidR="00A574A9">
        <w:t>fonoma hkrati).</w:t>
      </w:r>
    </w:p>
    <w:p w:rsidR="00C6523D" w:rsidRDefault="00AD3745" w:rsidP="00A574A9">
      <w:r>
        <w:t>Žal</w:t>
      </w:r>
      <w:r w:rsidR="001E2A1F">
        <w:t xml:space="preserve"> </w:t>
      </w:r>
      <w:r w:rsidR="00EB5485">
        <w:t>to povzroči nove težave</w:t>
      </w:r>
      <w:r w:rsidR="001E2A1F">
        <w:t>.</w:t>
      </w:r>
      <w:r w:rsidR="00EB5485">
        <w:t xml:space="preserve"> P</w:t>
      </w:r>
      <w:r w:rsidR="00E03608">
        <w:t xml:space="preserve">renosni računalniki, ki so najbolj priročni za opravljanje meritev, praviloma nimajo </w:t>
      </w:r>
      <w:r w:rsidR="00EB5485">
        <w:t>»</w:t>
      </w:r>
      <w:r w:rsidR="00DA1704">
        <w:t>L</w:t>
      </w:r>
      <w:r w:rsidR="00E03608">
        <w:t>ine in</w:t>
      </w:r>
      <w:r w:rsidR="00EB5485">
        <w:t>« vhoda</w:t>
      </w:r>
      <w:r w:rsidR="00E03608">
        <w:t xml:space="preserve">. </w:t>
      </w:r>
      <w:r w:rsidR="00DA1704">
        <w:t>Poleg tega</w:t>
      </w:r>
      <w:r w:rsidR="00E03608">
        <w:t xml:space="preserve"> </w:t>
      </w:r>
      <w:r w:rsidR="00DA1704">
        <w:t>»</w:t>
      </w:r>
      <w:r w:rsidR="00E03608">
        <w:t>Line in</w:t>
      </w:r>
      <w:r w:rsidR="00DA1704">
        <w:t>«</w:t>
      </w:r>
      <w:r w:rsidR="00E03608">
        <w:t xml:space="preserve"> n</w:t>
      </w:r>
      <w:r w:rsidR="00DA1704">
        <w:t>i dovolj občutljiv</w:t>
      </w:r>
      <w:r w:rsidR="00E03608">
        <w:t xml:space="preserve"> (amplituda signala z mikrofona je brez predojačanja premajhna za</w:t>
      </w:r>
      <w:r>
        <w:t xml:space="preserve"> direktno zajemanje).</w:t>
      </w:r>
      <w:r w:rsidR="00DA1704">
        <w:t xml:space="preserve"> </w:t>
      </w:r>
      <w:r>
        <w:t>Mikrofonski vhod</w:t>
      </w:r>
      <w:r w:rsidR="00DA1704">
        <w:t xml:space="preserve"> ima predojačevalnik in zato omogoča direktno priključitev mikrofona</w:t>
      </w:r>
      <w:r>
        <w:t>. Prv</w:t>
      </w:r>
      <w:r w:rsidR="00DA1704">
        <w:t>i</w:t>
      </w:r>
      <w:r w:rsidR="00E03608">
        <w:t xml:space="preserve"> problem rešimo z uporabo </w:t>
      </w:r>
      <w:r w:rsidR="002404A9">
        <w:t>osebnega računalnika</w:t>
      </w:r>
      <w:r w:rsidR="00E03608">
        <w:t xml:space="preserve">, ali pa z uporabo dodatne </w:t>
      </w:r>
      <w:r>
        <w:t>zunanje</w:t>
      </w:r>
      <w:r w:rsidR="00E03608">
        <w:t xml:space="preserve"> zvočne kartice z </w:t>
      </w:r>
      <w:r>
        <w:t>»</w:t>
      </w:r>
      <w:r w:rsidR="00E03608">
        <w:t>Line in</w:t>
      </w:r>
      <w:r>
        <w:t>«</w:t>
      </w:r>
      <w:r w:rsidR="00E03608">
        <w:t xml:space="preserve"> vhodom (običajno preko USB vodila).</w:t>
      </w:r>
      <w:r w:rsidR="003F43DE">
        <w:t xml:space="preserve"> Za reševanj</w:t>
      </w:r>
      <w:r>
        <w:t>e drugega problema</w:t>
      </w:r>
      <w:r w:rsidR="003F43DE">
        <w:t xml:space="preserve"> je najbolj elegantna uporaba mešalne mize. Ta ima praviloma vgrajene nastavljive mikrofonske predojačevalnike, poleg tega pa omogoča dodeljevanje levega ali desnega kanala posameznemu mikrofonu (ponavadi označeno </w:t>
      </w:r>
      <w:r w:rsidR="00DA1704">
        <w:t>s</w:t>
      </w:r>
      <w:r w:rsidR="003F43DE">
        <w:t xml:space="preserve"> </w:t>
      </w:r>
      <w:r w:rsidR="00C408CA">
        <w:t>»</w:t>
      </w:r>
      <w:r w:rsidR="003F43DE">
        <w:t>Pan</w:t>
      </w:r>
      <w:r w:rsidR="00C408CA">
        <w:t>«</w:t>
      </w:r>
      <w:r w:rsidR="003F43DE">
        <w:t>).</w:t>
      </w:r>
    </w:p>
    <w:p w:rsidR="002A0939" w:rsidRDefault="002A0939" w:rsidP="002A0939">
      <w:pPr>
        <w:pStyle w:val="Heading3"/>
      </w:pPr>
      <w:bookmarkStart w:id="20" w:name="_Toc452984168"/>
      <w:r>
        <w:t>Napreden način merjenja</w:t>
      </w:r>
      <w:bookmarkEnd w:id="20"/>
    </w:p>
    <w:p w:rsidR="00A574A9" w:rsidRDefault="003F43DE" w:rsidP="00A81C2F">
      <w:r>
        <w:t xml:space="preserve">Poglejmo napreden način merjenja, najprej z enim mikrofonom. Postavitev opreme je identična prejšnji, le da med mikrofon in računalnik vežemo še mešalno mizo. Na njej dodelimo uporabljeni mikrofonski vhod na levi kanal, ter njen izhod </w:t>
      </w:r>
      <w:r w:rsidRPr="00937CB0">
        <w:t xml:space="preserve">povežemo z </w:t>
      </w:r>
      <w:r w:rsidR="00937CB0" w:rsidRPr="00937CB0">
        <w:t>»</w:t>
      </w:r>
      <w:r w:rsidRPr="00937CB0">
        <w:t>Line in</w:t>
      </w:r>
      <w:r w:rsidR="00937CB0" w:rsidRPr="00937CB0">
        <w:t>«</w:t>
      </w:r>
      <w:r w:rsidRPr="00937CB0">
        <w:t xml:space="preserve"> vhodom </w:t>
      </w:r>
      <w:r>
        <w:t>računalnika. Paziti moramo, da nastavimo dovolj veliko amplitudo izhodnega signala, saj bo sicer prevladal šum</w:t>
      </w:r>
      <w:r w:rsidR="001D2F84">
        <w:t xml:space="preserve"> (</w:t>
      </w:r>
      <w:r w:rsidR="009839A4">
        <w:t xml:space="preserve">zvok </w:t>
      </w:r>
      <w:r w:rsidR="009839A4">
        <w:lastRenderedPageBreak/>
        <w:t xml:space="preserve">okolice, </w:t>
      </w:r>
      <w:r w:rsidR="001D2F84">
        <w:t>na kablih se inducira na</w:t>
      </w:r>
      <w:r w:rsidR="009839A4">
        <w:t>petost zaradi omrežne napetosti</w:t>
      </w:r>
      <w:r w:rsidR="001D2F84">
        <w:t xml:space="preserve"> itd.). Od tu naprej</w:t>
      </w:r>
      <w:r w:rsidR="00A574A9">
        <w:t xml:space="preserve"> poteka meritev enako kot prej.</w:t>
      </w:r>
    </w:p>
    <w:p w:rsidR="00A574A9" w:rsidRDefault="0010570E" w:rsidP="00A81C2F">
      <w:r>
        <w:rPr>
          <w:noProof/>
          <w:lang w:eastAsia="sl-SI"/>
        </w:rPr>
        <w:drawing>
          <wp:anchor distT="0" distB="0" distL="114300" distR="114300" simplePos="0" relativeHeight="251662336" behindDoc="0" locked="0" layoutInCell="1" allowOverlap="1" wp14:anchorId="06049C82" wp14:editId="79F4E5DD">
            <wp:simplePos x="0" y="0"/>
            <wp:positionH relativeFrom="column">
              <wp:posOffset>3130550</wp:posOffset>
            </wp:positionH>
            <wp:positionV relativeFrom="paragraph">
              <wp:posOffset>-672465</wp:posOffset>
            </wp:positionV>
            <wp:extent cx="2600325" cy="2057400"/>
            <wp:effectExtent l="0" t="0" r="9525" b="0"/>
            <wp:wrapSquare wrapText="bothSides"/>
            <wp:docPr id="14" name="Picture 14" descr="C:\Users\Martin\Desktop\seminarska\so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esktop\seminarska\soba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03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F84">
        <w:t>Za uporabo dveh mikrofonov pa postopamo malo drugače. Dod</w:t>
      </w:r>
      <w:r w:rsidR="00A574A9">
        <w:t>aten</w:t>
      </w:r>
      <w:r w:rsidR="007A627B">
        <w:t xml:space="preserve"> mikrofon povežemo na pros</w:t>
      </w:r>
      <w:r w:rsidR="001D2F84">
        <w:t xml:space="preserve">to mesto </w:t>
      </w:r>
      <w:r w:rsidR="001D2F84" w:rsidRPr="00937CB0">
        <w:t xml:space="preserve">na </w:t>
      </w:r>
      <w:r w:rsidR="00937CB0" w:rsidRPr="00937CB0">
        <w:t>mešalni mizi</w:t>
      </w:r>
      <w:r w:rsidR="001D2F84" w:rsidRPr="00937CB0">
        <w:t xml:space="preserve"> ter </w:t>
      </w:r>
      <w:r w:rsidR="001D2F84">
        <w:t>mu dodelimo desni kanal. O</w:t>
      </w:r>
      <w:r w:rsidR="00A574A9">
        <w:t>d tu naprej imamo dve možnosti:</w:t>
      </w:r>
    </w:p>
    <w:p w:rsidR="00A574A9" w:rsidRDefault="0010570E" w:rsidP="00A574A9">
      <w:pPr>
        <w:pStyle w:val="ListParagraph"/>
        <w:numPr>
          <w:ilvl w:val="0"/>
          <w:numId w:val="12"/>
        </w:numPr>
      </w:pPr>
      <w:r>
        <w:rPr>
          <w:noProof/>
          <w:lang w:eastAsia="sl-SI"/>
        </w:rPr>
        <mc:AlternateContent>
          <mc:Choice Requires="wps">
            <w:drawing>
              <wp:anchor distT="0" distB="0" distL="114300" distR="114300" simplePos="0" relativeHeight="251666432" behindDoc="0" locked="0" layoutInCell="1" allowOverlap="1" wp14:anchorId="5B244DCE" wp14:editId="1AC9BF04">
                <wp:simplePos x="0" y="0"/>
                <wp:positionH relativeFrom="column">
                  <wp:posOffset>3129280</wp:posOffset>
                </wp:positionH>
                <wp:positionV relativeFrom="paragraph">
                  <wp:posOffset>471805</wp:posOffset>
                </wp:positionV>
                <wp:extent cx="2600325" cy="635"/>
                <wp:effectExtent l="0" t="0" r="9525" b="0"/>
                <wp:wrapSquare wrapText="bothSides"/>
                <wp:docPr id="16" name="Text Box 16"/>
                <wp:cNvGraphicFramePr/>
                <a:graphic xmlns:a="http://schemas.openxmlformats.org/drawingml/2006/main">
                  <a:graphicData uri="http://schemas.microsoft.com/office/word/2010/wordprocessingShape">
                    <wps:wsp>
                      <wps:cNvSpPr txBox="1"/>
                      <wps:spPr>
                        <a:xfrm>
                          <a:off x="0" y="0"/>
                          <a:ext cx="2600325" cy="635"/>
                        </a:xfrm>
                        <a:prstGeom prst="rect">
                          <a:avLst/>
                        </a:prstGeom>
                        <a:solidFill>
                          <a:prstClr val="white"/>
                        </a:solidFill>
                        <a:ln>
                          <a:noFill/>
                        </a:ln>
                        <a:effectLst/>
                      </wps:spPr>
                      <wps:txbx>
                        <w:txbxContent>
                          <w:p w:rsidR="0010570E" w:rsidRPr="00A61865" w:rsidRDefault="0010570E" w:rsidP="00A61865">
                            <w:pPr>
                              <w:pStyle w:val="Caption"/>
                              <w:rPr>
                                <w:rStyle w:val="Strong"/>
                              </w:rPr>
                            </w:pPr>
                            <w:r w:rsidRPr="00A61865">
                              <w:rPr>
                                <w:rStyle w:val="Strong"/>
                              </w:rPr>
                              <w:t xml:space="preserve">Slika </w:t>
                            </w:r>
                            <w:r w:rsidRPr="00A61865">
                              <w:rPr>
                                <w:rStyle w:val="Strong"/>
                              </w:rPr>
                              <w:fldChar w:fldCharType="begin"/>
                            </w:r>
                            <w:r w:rsidRPr="00A61865">
                              <w:rPr>
                                <w:rStyle w:val="Strong"/>
                              </w:rPr>
                              <w:instrText xml:space="preserve"> SEQ Slika \* ARABIC </w:instrText>
                            </w:r>
                            <w:r w:rsidRPr="00A61865">
                              <w:rPr>
                                <w:rStyle w:val="Strong"/>
                              </w:rPr>
                              <w:fldChar w:fldCharType="separate"/>
                            </w:r>
                            <w:r>
                              <w:rPr>
                                <w:rStyle w:val="Strong"/>
                                <w:noProof/>
                              </w:rPr>
                              <w:t>17</w:t>
                            </w:r>
                            <w:r w:rsidRPr="00A61865">
                              <w:rPr>
                                <w:rStyle w:val="Strong"/>
                              </w:rPr>
                              <w:fldChar w:fldCharType="end"/>
                            </w:r>
                            <w:r w:rsidRPr="00A61865">
                              <w:rPr>
                                <w:rStyle w:val="Strong"/>
                              </w:rPr>
                              <w:t>: Postavitev za simultano umeritev</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6" o:spid="_x0000_s1031" type="#_x0000_t202" style="position:absolute;left:0;text-align:left;margin-left:246.4pt;margin-top:37.15pt;width:204.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dzMwIAAHQEAAAOAAAAZHJzL2Uyb0RvYy54bWysVMGO2jAQvVfqP1i+lwRWi6qIsKKsqCqh&#10;3ZVgtWfjOMSS7XFtQ0K/vmMngXbbU9WLGc+8vPHMm2Hx0GlFzsJ5Caak00lOiTAcKmmOJX3dbz59&#10;psQHZiqmwIiSXoSnD8uPHxatLcQMGlCVcARJjC9aW9ImBFtkmeeN0MxPwAqDwRqcZgGv7phVjrXI&#10;rlU2y/N51oKrrAMuvEfvYx+ky8Rf14KH57r2IhBVUnxbSKdL5yGe2XLBiqNjtpF8eAb7h1doJg0m&#10;vVI9ssDIyck/qLTkDjzUYcJBZ1DXkotUA1Yzzd9Vs2uYFakWbI631zb5/0fLn84vjsgKtZtTYphG&#10;jfaiC+QLdARd2J/W+gJhO4vA0KEfsaPfozOW3dVOx18siGAcO325djeycXTO5nl+N7unhGNsfncf&#10;ObLbp9b58FWAJtEoqUPpUkfZeetDDx0hMZMHJauNVCpeYmCtHDkzlLltZBAD+W8oZSLWQPyqJ+w9&#10;Is3JkCVW21cVrdAdutSd9NroOUB1wUY46EfJW76RmH3LfHhhDmcHa8d9CM941AraksJgUdKA+/E3&#10;f8SjpBilpMVZLKn/fmJOUKK+GRQ7Du5ouNE4jIY56TVg3VPcNMuTiR+4oEazdqDfcE1WMQuGmOGY&#10;q6RhNNeh3whcMy5WqwTC8bQsbM3O8kg9dnnfvTFnB40CSvsE45Sy4p1UPTaJZVengH1POt66iPrH&#10;C452moRhDePu/HpPqNufxfInAAAA//8DAFBLAwQUAAYACAAAACEA+PJP9+AAAAAJAQAADwAAAGRy&#10;cy9kb3ducmV2LnhtbEyPMU/DMBCFdyT+g3VILIg6pFahIU5VVTDAUhG6sLnxNQ7EdmQ7bfj3XKey&#10;3b17eu+7cjXZnh0xxM47CQ+zDBi6xuvOtRJ2n6/3T8BiUk6r3juU8IsRVtX1VakK7U/uA491ahmF&#10;uFgoCSaloeA8NgatijM/oKPbwQerEq2h5TqoE4XbnudZtuBWdY4ajBpwY7D5qUcrYSu+tuZuPLy8&#10;r8U8vO3GzeK7raW8vZnWz8ASTulihjM+oUNFTHs/Oh1ZL0Esc0JPEh7FHBgZlllOw/4sCOBVyf9/&#10;UP0BAAD//wMAUEsBAi0AFAAGAAgAAAAhALaDOJL+AAAA4QEAABMAAAAAAAAAAAAAAAAAAAAAAFtD&#10;b250ZW50X1R5cGVzXS54bWxQSwECLQAUAAYACAAAACEAOP0h/9YAAACUAQAACwAAAAAAAAAAAAAA&#10;AAAvAQAAX3JlbHMvLnJlbHNQSwECLQAUAAYACAAAACEAl5W3czMCAAB0BAAADgAAAAAAAAAAAAAA&#10;AAAuAgAAZHJzL2Uyb0RvYy54bWxQSwECLQAUAAYACAAAACEA+PJP9+AAAAAJAQAADwAAAAAAAAAA&#10;AAAAAACNBAAAZHJzL2Rvd25yZXYueG1sUEsFBgAAAAAEAAQA8wAAAJoFAAAAAA==&#10;" stroked="f">
                <v:textbox style="mso-fit-shape-to-text:t" inset="0,0,0,0">
                  <w:txbxContent>
                    <w:p w:rsidR="0010570E" w:rsidRPr="00A61865" w:rsidRDefault="0010570E" w:rsidP="00A61865">
                      <w:pPr>
                        <w:pStyle w:val="Caption"/>
                        <w:rPr>
                          <w:rStyle w:val="Strong"/>
                        </w:rPr>
                      </w:pPr>
                      <w:r w:rsidRPr="00A61865">
                        <w:rPr>
                          <w:rStyle w:val="Strong"/>
                        </w:rPr>
                        <w:t xml:space="preserve">Slika </w:t>
                      </w:r>
                      <w:r w:rsidRPr="00A61865">
                        <w:rPr>
                          <w:rStyle w:val="Strong"/>
                        </w:rPr>
                        <w:fldChar w:fldCharType="begin"/>
                      </w:r>
                      <w:r w:rsidRPr="00A61865">
                        <w:rPr>
                          <w:rStyle w:val="Strong"/>
                        </w:rPr>
                        <w:instrText xml:space="preserve"> SEQ Slika \* ARABIC </w:instrText>
                      </w:r>
                      <w:r w:rsidRPr="00A61865">
                        <w:rPr>
                          <w:rStyle w:val="Strong"/>
                        </w:rPr>
                        <w:fldChar w:fldCharType="separate"/>
                      </w:r>
                      <w:r>
                        <w:rPr>
                          <w:rStyle w:val="Strong"/>
                          <w:noProof/>
                        </w:rPr>
                        <w:t>17</w:t>
                      </w:r>
                      <w:r w:rsidRPr="00A61865">
                        <w:rPr>
                          <w:rStyle w:val="Strong"/>
                        </w:rPr>
                        <w:fldChar w:fldCharType="end"/>
                      </w:r>
                      <w:r w:rsidRPr="00A61865">
                        <w:rPr>
                          <w:rStyle w:val="Strong"/>
                        </w:rPr>
                        <w:t>: Postavitev za simultano umeritev</w:t>
                      </w:r>
                    </w:p>
                  </w:txbxContent>
                </v:textbox>
                <w10:wrap type="square"/>
              </v:shape>
            </w:pict>
          </mc:Fallback>
        </mc:AlternateContent>
      </w:r>
      <w:r w:rsidR="001D2F84">
        <w:t xml:space="preserve">Dva mikrofona omogočata simultano umeritev opreme. Sicer je ta način slabši kot ločena umeritev, a nam prihrani nekaj časa (uporabimo jo tudi ob odsotnosti primerne lokacije za umeritev). Dodatni mikrofon postavimo direktno pred zvočnik, podobno kot bi storili pri ločeni umeritvi. Ker bo amplituda direktnega zvoka iz zvočnika veliko večja od </w:t>
      </w:r>
      <w:r w:rsidR="0093342E">
        <w:t xml:space="preserve">odbojev po prosotru, lahko le te v </w:t>
      </w:r>
      <w:r w:rsidR="0093342E" w:rsidRPr="00937CB0">
        <w:t xml:space="preserve">prvem </w:t>
      </w:r>
      <w:r w:rsidR="00937CB0" w:rsidRPr="00937CB0">
        <w:t>pribl</w:t>
      </w:r>
      <w:r w:rsidR="0093342E" w:rsidRPr="00937CB0">
        <w:t>ižku zanemarimo</w:t>
      </w:r>
      <w:r w:rsidR="0093342E">
        <w:t>. Tako kot rezultat meritve</w:t>
      </w:r>
      <w:r w:rsidR="00A574A9">
        <w:t>,</w:t>
      </w:r>
      <w:r w:rsidR="0093342E">
        <w:t xml:space="preserve"> dobimo meritev prostora ter umeritveni spekter. S pomočjo teh dveh lahko spet izračunamo karakteristiko prostora.</w:t>
      </w:r>
    </w:p>
    <w:p w:rsidR="00A574A9" w:rsidRDefault="001409E1" w:rsidP="00A574A9">
      <w:pPr>
        <w:pStyle w:val="ListParagraph"/>
        <w:numPr>
          <w:ilvl w:val="0"/>
          <w:numId w:val="12"/>
        </w:numPr>
      </w:pPr>
      <w:r>
        <w:t xml:space="preserve">Druga možnost je, da opravljamo meritev na dveh lokacijah v prostoru hkrati. Postopek je identičen že prej opisanemu, le da lahko postavimo drugi mikrofon na poljubno mesto v prostoru ter na ta način dobimo v enakem času merjenja kar dve karakteristiki za različni lokaciji. Sploh zanimivo je eno izmen dobljenih karakteristik uporabiti kot umeritev, drugo pa kot meritev in na ta način direktno </w:t>
      </w:r>
      <w:r w:rsidR="00247BA7">
        <w:t>izračunati</w:t>
      </w:r>
      <w:r>
        <w:t xml:space="preserve"> primerjavo v </w:t>
      </w:r>
      <w:r w:rsidR="00A574A9">
        <w:t>karakteristiki</w:t>
      </w:r>
      <w:r>
        <w:t xml:space="preserve"> prostora na dveh različnih lokacijah.</w:t>
      </w:r>
    </w:p>
    <w:p w:rsidR="0012294D" w:rsidRDefault="000F7D3E" w:rsidP="00A574A9">
      <w:r>
        <w:t>Za merjenje z dvema mikrofonoma lahko poleg uporabe belega šuma po želji uporabimo tudi metodo merjenja po diskretnih frekvencah.</w:t>
      </w:r>
      <w:r w:rsidR="00247BA7">
        <w:t xml:space="preserve"> To </w:t>
      </w:r>
      <w:r w:rsidR="00A574A9">
        <w:t>je</w:t>
      </w:r>
      <w:r w:rsidR="00247BA7">
        <w:t xml:space="preserve"> vse o splošnem merjenju.</w:t>
      </w:r>
    </w:p>
    <w:p w:rsidR="00B905DD" w:rsidRDefault="00713179" w:rsidP="00713179">
      <w:pPr>
        <w:pStyle w:val="Heading2"/>
      </w:pPr>
      <w:bookmarkStart w:id="21" w:name="_Toc452984169"/>
      <w:r>
        <w:t>Rezultati meritev</w:t>
      </w:r>
      <w:bookmarkEnd w:id="21"/>
    </w:p>
    <w:p w:rsidR="00713179" w:rsidRDefault="000F7D3E" w:rsidP="00713179">
      <w:r>
        <w:t>V dveh različnih sobah sem opravil nekaj zanimivih meritev po zgornjih postopkih. Za vsako meritev bom podal namen meritve, postavitev opreme, rezultate ter interpretacijo le teh.</w:t>
      </w:r>
    </w:p>
    <w:p w:rsidR="004D6104" w:rsidRDefault="004D6104" w:rsidP="004D6104">
      <w:pPr>
        <w:pStyle w:val="Heading3"/>
      </w:pPr>
      <w:bookmarkStart w:id="22" w:name="_Toc452984170"/>
      <w:r>
        <w:t>Umeritveni krivulji</w:t>
      </w:r>
      <w:bookmarkEnd w:id="22"/>
    </w:p>
    <w:p w:rsidR="004D6104" w:rsidRDefault="004D6104" w:rsidP="004D6104">
      <w:r>
        <w:t>Uporabljal sem dva različna modela mikrofonov</w:t>
      </w:r>
      <w:r w:rsidR="00A46722">
        <w:t xml:space="preserve"> različnih cenovnih razredov</w:t>
      </w:r>
      <w:r>
        <w:t>.</w:t>
      </w:r>
    </w:p>
    <w:p w:rsidR="00A46722" w:rsidRDefault="00A46722" w:rsidP="00A46722">
      <w:pPr>
        <w:keepNext/>
      </w:pPr>
      <w:r>
        <w:rPr>
          <w:noProof/>
          <w:lang w:eastAsia="sl-SI"/>
        </w:rPr>
        <w:lastRenderedPageBreak/>
        <w:drawing>
          <wp:inline distT="0" distB="0" distL="0" distR="0" wp14:anchorId="77600ACC" wp14:editId="3A8B3EBA">
            <wp:extent cx="4495800" cy="26936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esktop\seminarska\graf1.p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495800" cy="2693686"/>
                    </a:xfrm>
                    <a:prstGeom prst="rect">
                      <a:avLst/>
                    </a:prstGeom>
                    <a:noFill/>
                    <a:ln>
                      <a:noFill/>
                    </a:ln>
                  </pic:spPr>
                </pic:pic>
              </a:graphicData>
            </a:graphic>
          </wp:inline>
        </w:drawing>
      </w:r>
    </w:p>
    <w:p w:rsidR="00A46722" w:rsidRDefault="00A46722" w:rsidP="00A46722">
      <w:pPr>
        <w:pStyle w:val="Caption"/>
        <w:rPr>
          <w:rStyle w:val="Strong"/>
        </w:rPr>
      </w:pPr>
      <w:r w:rsidRPr="00A46722">
        <w:rPr>
          <w:rStyle w:val="Strong"/>
        </w:rPr>
        <w:t xml:space="preserve">Slika </w:t>
      </w:r>
      <w:r w:rsidRPr="00A46722">
        <w:rPr>
          <w:rStyle w:val="Strong"/>
        </w:rPr>
        <w:fldChar w:fldCharType="begin"/>
      </w:r>
      <w:r w:rsidRPr="00A46722">
        <w:rPr>
          <w:rStyle w:val="Strong"/>
        </w:rPr>
        <w:instrText xml:space="preserve"> SEQ Slika \* ARABIC </w:instrText>
      </w:r>
      <w:r w:rsidRPr="00A46722">
        <w:rPr>
          <w:rStyle w:val="Strong"/>
        </w:rPr>
        <w:fldChar w:fldCharType="separate"/>
      </w:r>
      <w:r w:rsidR="00B74934">
        <w:rPr>
          <w:rStyle w:val="Strong"/>
          <w:noProof/>
        </w:rPr>
        <w:t>18</w:t>
      </w:r>
      <w:r w:rsidRPr="00A46722">
        <w:rPr>
          <w:rStyle w:val="Strong"/>
        </w:rPr>
        <w:fldChar w:fldCharType="end"/>
      </w:r>
      <w:r w:rsidRPr="00A46722">
        <w:rPr>
          <w:rStyle w:val="Strong"/>
        </w:rPr>
        <w:t>: Graf umeritvenih spektrov za uporabo različnih mikrofonov</w:t>
      </w:r>
    </w:p>
    <w:p w:rsidR="00A46722" w:rsidRDefault="00A46722" w:rsidP="00A46722">
      <w:r>
        <w:t>Na grafu</w:t>
      </w:r>
      <w:r w:rsidR="0040254E">
        <w:t xml:space="preserve"> s slike 18</w:t>
      </w:r>
      <w:r>
        <w:t xml:space="preserve"> </w:t>
      </w:r>
      <w:r w:rsidR="00447645">
        <w:t>sta</w:t>
      </w:r>
      <w:r>
        <w:t xml:space="preserve"> dva umeritvena spektra. Beli je z uporabo </w:t>
      </w:r>
      <w:r w:rsidR="00447645">
        <w:t>mikrofona</w:t>
      </w:r>
      <w:r w:rsidR="00055FCD">
        <w:t xml:space="preserve"> boljše kvalitete</w:t>
      </w:r>
      <w:r>
        <w:t xml:space="preserve">, rdeči pa z </w:t>
      </w:r>
      <w:r w:rsidRPr="00937CB0">
        <w:t xml:space="preserve">uporabo </w:t>
      </w:r>
      <w:r w:rsidR="00055FCD" w:rsidRPr="00937CB0">
        <w:t>tistega slabše</w:t>
      </w:r>
      <w:r w:rsidR="00937CB0" w:rsidRPr="00937CB0">
        <w:t xml:space="preserve"> kvalitete</w:t>
      </w:r>
      <w:r>
        <w:t>. Umeritvena spektra sta bila izmerjena po postopku, opisanem zgoraj. Zvočnik sem postavil na prostem</w:t>
      </w:r>
      <w:r w:rsidRPr="00937CB0">
        <w:t xml:space="preserve">, </w:t>
      </w:r>
      <w:r w:rsidR="00937CB0" w:rsidRPr="00937CB0">
        <w:t>pribl</w:t>
      </w:r>
      <w:r w:rsidRPr="00937CB0">
        <w:t xml:space="preserve">ižno </w:t>
      </w:r>
      <w:r>
        <w:t xml:space="preserve">pol metra od tal in usmerjenega rahlo proti nebu. Mikrofon je bil direktno </w:t>
      </w:r>
      <w:r w:rsidRPr="00937CB0">
        <w:t xml:space="preserve">pred </w:t>
      </w:r>
      <w:r w:rsidR="00937CB0" w:rsidRPr="00937CB0">
        <w:t>zvočnikom</w:t>
      </w:r>
      <w:r w:rsidR="00A574A9" w:rsidRPr="00937CB0">
        <w:t>,</w:t>
      </w:r>
      <w:r w:rsidRPr="00937CB0">
        <w:t xml:space="preserve"> </w:t>
      </w:r>
      <w:r w:rsidR="00937CB0" w:rsidRPr="00937CB0">
        <w:t>pribl</w:t>
      </w:r>
      <w:r w:rsidRPr="00937CB0">
        <w:t xml:space="preserve">ižno pol metra </w:t>
      </w:r>
      <w:r>
        <w:t>stran</w:t>
      </w:r>
      <w:r w:rsidR="00A574A9">
        <w:t>,</w:t>
      </w:r>
      <w:r>
        <w:t xml:space="preserve"> za obe meritvi. Ta dva umeritvena spektra sem kasneje uporabljal za izračun karakteristik prostorov. </w:t>
      </w:r>
      <w:r w:rsidR="00A574A9">
        <w:t>Potrebno je</w:t>
      </w:r>
      <w:r>
        <w:t xml:space="preserve"> omeniti</w:t>
      </w:r>
      <w:r w:rsidR="00A574A9">
        <w:t xml:space="preserve"> še</w:t>
      </w:r>
      <w:r>
        <w:t xml:space="preserve">, da moramo za izračun karakteristik uporabiti umeritev z enako </w:t>
      </w:r>
      <w:r>
        <w:rPr>
          <w:rFonts w:cstheme="minorHAnsi"/>
        </w:rPr>
        <w:t>Δ</w:t>
      </w:r>
      <w:r>
        <w:t xml:space="preserve">f(razlika v frekvenci med sosednjimi točkami v frekvenčnem prostoru) kot jo ima meritev. Iz tega razloga sem </w:t>
      </w:r>
      <w:r w:rsidR="00A574A9">
        <w:t>i</w:t>
      </w:r>
      <w:r w:rsidR="008772EE">
        <w:t xml:space="preserve">zmeril dva seta umeritvenih spektrov za dva različna </w:t>
      </w:r>
      <w:r w:rsidR="008772EE">
        <w:rPr>
          <w:rFonts w:cstheme="minorHAnsi"/>
        </w:rPr>
        <w:t>Δ</w:t>
      </w:r>
      <w:r w:rsidR="008772EE">
        <w:t xml:space="preserve">f (za 10 Hz in za 20 Hz). Na tem grafu sta spektra za </w:t>
      </w:r>
      <w:r w:rsidR="00A574A9">
        <w:rPr>
          <w:rFonts w:cstheme="minorHAnsi"/>
        </w:rPr>
        <w:t>Δ</w:t>
      </w:r>
      <w:r w:rsidR="00A574A9">
        <w:t xml:space="preserve">f  = </w:t>
      </w:r>
      <w:r w:rsidR="008772EE">
        <w:t>10 Hz.</w:t>
      </w:r>
    </w:p>
    <w:p w:rsidR="00DF7E56" w:rsidRDefault="00DF7E56" w:rsidP="00DF7E56">
      <w:pPr>
        <w:pStyle w:val="Heading3"/>
      </w:pPr>
      <w:bookmarkStart w:id="23" w:name="_Toc452984171"/>
      <w:r>
        <w:t>Frekvenčni karakteristiki obeh sob</w:t>
      </w:r>
      <w:bookmarkEnd w:id="23"/>
    </w:p>
    <w:p w:rsidR="00DF7E56" w:rsidRDefault="000D0F82" w:rsidP="00DF7E56">
      <w:r>
        <w:t xml:space="preserve">Najprej </w:t>
      </w:r>
      <w:r w:rsidR="003415A7">
        <w:t>sledi opis meritve</w:t>
      </w:r>
      <w:r>
        <w:t xml:space="preserve"> v večji od obeh sob.  Njene dimenzije so: x = 6,97 m, y = 8,06 m, z = 2,83 m. </w:t>
      </w:r>
      <w:r w:rsidR="00055FCD">
        <w:t>S</w:t>
      </w:r>
      <w:r>
        <w:t>trop</w:t>
      </w:r>
      <w:r w:rsidR="00055FCD">
        <w:t xml:space="preserve"> je</w:t>
      </w:r>
      <w:r>
        <w:t xml:space="preserve"> obokan, poleg tega ima soba na tleh ob dveh stenah (0,5 m stran) še dodatne slab meter visoke prepreke. Soba ima tudi </w:t>
      </w:r>
      <w:r w:rsidR="003415A7">
        <w:t>troje oken in dvoje vrat, vsa so poglobljena v stene</w:t>
      </w:r>
      <w:r>
        <w:t xml:space="preserve">. Poleg oblike sobe je treba </w:t>
      </w:r>
      <w:r w:rsidR="00055FCD">
        <w:t>upoštevati</w:t>
      </w:r>
      <w:r>
        <w:t xml:space="preserve">, da je bila v njej ves čas tudi oprema za snemanje in pa </w:t>
      </w:r>
      <w:r w:rsidR="003415A7">
        <w:t>vsaj ena oseba</w:t>
      </w:r>
      <w:r>
        <w:t>. Vse to vpliva</w:t>
      </w:r>
      <w:r w:rsidR="003415A7">
        <w:t xml:space="preserve"> na izračunan spekter.</w:t>
      </w:r>
    </w:p>
    <w:p w:rsidR="00276F81" w:rsidRDefault="000D0F82" w:rsidP="00276F81">
      <w:pPr>
        <w:keepNext/>
      </w:pPr>
      <w:r>
        <w:rPr>
          <w:noProof/>
          <w:lang w:eastAsia="sl-SI"/>
        </w:rPr>
        <w:drawing>
          <wp:inline distT="0" distB="0" distL="0" distR="0" wp14:anchorId="0AF240E9" wp14:editId="0AB0EE3C">
            <wp:extent cx="4495800" cy="2686050"/>
            <wp:effectExtent l="0" t="0" r="0" b="0"/>
            <wp:docPr id="23" name="Picture 23" descr="C:\Users\Martin\Desktop\seminarska\gra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esktop\seminarska\graf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5800" cy="2686050"/>
                    </a:xfrm>
                    <a:prstGeom prst="rect">
                      <a:avLst/>
                    </a:prstGeom>
                    <a:noFill/>
                    <a:ln>
                      <a:noFill/>
                    </a:ln>
                  </pic:spPr>
                </pic:pic>
              </a:graphicData>
            </a:graphic>
          </wp:inline>
        </w:drawing>
      </w:r>
    </w:p>
    <w:p w:rsidR="00C31FCE" w:rsidRPr="00276F81" w:rsidRDefault="00276F81" w:rsidP="00276F81">
      <w:pPr>
        <w:pStyle w:val="Caption"/>
        <w:rPr>
          <w:rStyle w:val="Strong"/>
        </w:rPr>
      </w:pPr>
      <w:r w:rsidRPr="00276F81">
        <w:rPr>
          <w:rStyle w:val="Strong"/>
        </w:rPr>
        <w:t xml:space="preserve">Slika </w:t>
      </w:r>
      <w:r w:rsidRPr="00276F81">
        <w:rPr>
          <w:rStyle w:val="Strong"/>
        </w:rPr>
        <w:fldChar w:fldCharType="begin"/>
      </w:r>
      <w:r w:rsidRPr="00276F81">
        <w:rPr>
          <w:rStyle w:val="Strong"/>
        </w:rPr>
        <w:instrText xml:space="preserve"> SEQ Slika \* ARABIC </w:instrText>
      </w:r>
      <w:r w:rsidRPr="00276F81">
        <w:rPr>
          <w:rStyle w:val="Strong"/>
        </w:rPr>
        <w:fldChar w:fldCharType="separate"/>
      </w:r>
      <w:r w:rsidR="00B74934">
        <w:rPr>
          <w:rStyle w:val="Strong"/>
          <w:noProof/>
        </w:rPr>
        <w:t>19</w:t>
      </w:r>
      <w:r w:rsidRPr="00276F81">
        <w:rPr>
          <w:rStyle w:val="Strong"/>
        </w:rPr>
        <w:fldChar w:fldCharType="end"/>
      </w:r>
      <w:r w:rsidRPr="00276F81">
        <w:rPr>
          <w:rStyle w:val="Strong"/>
        </w:rPr>
        <w:t>: Graf frekvenčne karakteristike velike sobe (izvoren in bločno povprečen)</w:t>
      </w:r>
    </w:p>
    <w:p w:rsidR="00154CCC" w:rsidRDefault="00C31FCE" w:rsidP="00DF7E56">
      <w:r>
        <w:lastRenderedPageBreak/>
        <w:t>Rdeče barve je</w:t>
      </w:r>
      <w:r w:rsidR="0015033F">
        <w:t xml:space="preserve"> (na sliki 19)</w:t>
      </w:r>
      <w:r>
        <w:t xml:space="preserve"> izvorni izračunani spekter (karakteristika sobe), </w:t>
      </w:r>
      <w:r w:rsidR="00754177">
        <w:t xml:space="preserve">bele barve </w:t>
      </w:r>
      <w:r>
        <w:t>pa je</w:t>
      </w:r>
      <w:r w:rsidR="00754177">
        <w:t xml:space="preserve"> isti,</w:t>
      </w:r>
      <w:r>
        <w:t xml:space="preserve"> z N = 11</w:t>
      </w:r>
      <w:r w:rsidR="00754177" w:rsidRPr="00754177">
        <w:t xml:space="preserve"> </w:t>
      </w:r>
      <w:r w:rsidR="00754177">
        <w:t>bločno povprečen</w:t>
      </w:r>
      <w:r w:rsidR="0032013C">
        <w:t>i</w:t>
      </w:r>
      <w:r w:rsidR="00754177">
        <w:t xml:space="preserve"> spekter</w:t>
      </w:r>
      <w:r w:rsidR="00572A77">
        <w:t xml:space="preserve"> (postopek in delovanje bločnega povprečevanja je opisano v poglavju 2.2.3)</w:t>
      </w:r>
      <w:r>
        <w:t>.</w:t>
      </w:r>
      <w:r w:rsidR="00754177">
        <w:t xml:space="preserve"> Kar uspemo razbrati je, da soba ojači signale nizkih frekvenc. To se da razložiti</w:t>
      </w:r>
      <w:r w:rsidR="00276F81">
        <w:t>, saj je bila soba skoraj povsem prazna. Edini resni prispevek k dušenju</w:t>
      </w:r>
      <w:r w:rsidR="00754177">
        <w:t xml:space="preserve"> signalov</w:t>
      </w:r>
      <w:r w:rsidR="00276F81">
        <w:t xml:space="preserve"> zelo nizkih frekvenc </w:t>
      </w:r>
      <w:r w:rsidR="00754177">
        <w:t>je nihanje sten, ki pa so očitno</w:t>
      </w:r>
      <w:r w:rsidR="00276F81">
        <w:t xml:space="preserve"> do velike mere toge. Praviloma bi zaradi tega morali zaznati stoječe valove v sobi. Več o tem pozneje.</w:t>
      </w:r>
    </w:p>
    <w:p w:rsidR="00C31FCE" w:rsidRDefault="002F2CFB" w:rsidP="00DF7E56">
      <w:r>
        <w:t>Sledi karakteristika</w:t>
      </w:r>
      <w:r w:rsidR="00754177">
        <w:t xml:space="preserve"> male sobe, ki</w:t>
      </w:r>
      <w:r w:rsidR="00154CCC">
        <w:t xml:space="preserve"> je naslednjih dimenzij: x = 4,40 m, y = 3,78 m, z = 2,35 m.</w:t>
      </w:r>
    </w:p>
    <w:p w:rsidR="00BF2145" w:rsidRDefault="00154CCC" w:rsidP="00BF2145">
      <w:pPr>
        <w:keepNext/>
      </w:pPr>
      <w:r>
        <w:rPr>
          <w:noProof/>
          <w:lang w:eastAsia="sl-SI"/>
        </w:rPr>
        <w:drawing>
          <wp:inline distT="0" distB="0" distL="0" distR="0" wp14:anchorId="40B02121" wp14:editId="3FF3C4B5">
            <wp:extent cx="4514850" cy="2695575"/>
            <wp:effectExtent l="0" t="0" r="0" b="9525"/>
            <wp:docPr id="24" name="Picture 24" descr="C:\Users\Martin\Desktop\seminarska\gra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Desktop\seminarska\graf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4850" cy="2695575"/>
                    </a:xfrm>
                    <a:prstGeom prst="rect">
                      <a:avLst/>
                    </a:prstGeom>
                    <a:noFill/>
                    <a:ln>
                      <a:noFill/>
                    </a:ln>
                  </pic:spPr>
                </pic:pic>
              </a:graphicData>
            </a:graphic>
          </wp:inline>
        </w:drawing>
      </w:r>
    </w:p>
    <w:p w:rsidR="00154CCC" w:rsidRPr="00BF2145" w:rsidRDefault="00BF2145" w:rsidP="00BF2145">
      <w:pPr>
        <w:pStyle w:val="Caption"/>
        <w:rPr>
          <w:rStyle w:val="Strong"/>
        </w:rPr>
      </w:pPr>
      <w:r w:rsidRPr="00BF2145">
        <w:rPr>
          <w:rStyle w:val="Strong"/>
        </w:rPr>
        <w:t xml:space="preserve">Slika </w:t>
      </w:r>
      <w:r w:rsidRPr="00BF2145">
        <w:rPr>
          <w:rStyle w:val="Strong"/>
        </w:rPr>
        <w:fldChar w:fldCharType="begin"/>
      </w:r>
      <w:r w:rsidRPr="00BF2145">
        <w:rPr>
          <w:rStyle w:val="Strong"/>
        </w:rPr>
        <w:instrText xml:space="preserve"> SEQ Slika \* ARABIC </w:instrText>
      </w:r>
      <w:r w:rsidRPr="00BF2145">
        <w:rPr>
          <w:rStyle w:val="Strong"/>
        </w:rPr>
        <w:fldChar w:fldCharType="separate"/>
      </w:r>
      <w:r w:rsidR="00B74934">
        <w:rPr>
          <w:rStyle w:val="Strong"/>
          <w:noProof/>
        </w:rPr>
        <w:t>20</w:t>
      </w:r>
      <w:r w:rsidRPr="00BF2145">
        <w:rPr>
          <w:rStyle w:val="Strong"/>
        </w:rPr>
        <w:fldChar w:fldCharType="end"/>
      </w:r>
      <w:r w:rsidRPr="00BF2145">
        <w:rPr>
          <w:rStyle w:val="Strong"/>
        </w:rPr>
        <w:t>: Graf frekvenčne karakteristike male sobe (izvoren in bločno povprečen)</w:t>
      </w:r>
    </w:p>
    <w:p w:rsidR="00154CCC" w:rsidRDefault="00055FCD" w:rsidP="00DF7E56">
      <w:r>
        <w:t>Vidi se</w:t>
      </w:r>
      <w:r w:rsidR="0015033F">
        <w:t xml:space="preserve"> (s slike 20)</w:t>
      </w:r>
      <w:r w:rsidR="00154CCC">
        <w:t>, da je karakteristika zelo podobna prejšn</w:t>
      </w:r>
      <w:r w:rsidR="00BF2145">
        <w:t xml:space="preserve">ji. </w:t>
      </w:r>
      <w:r w:rsidR="00C45520">
        <w:t xml:space="preserve">To si </w:t>
      </w:r>
      <w:r w:rsidR="00754177">
        <w:t xml:space="preserve">razlagamo </w:t>
      </w:r>
      <w:r w:rsidR="00C45520">
        <w:t xml:space="preserve">z dejstvom, da sta bili obe sobi v </w:t>
      </w:r>
      <w:r w:rsidR="00C45520" w:rsidRPr="00937CB0">
        <w:t xml:space="preserve">prvem </w:t>
      </w:r>
      <w:r w:rsidR="00937CB0" w:rsidRPr="00937CB0">
        <w:t>pribl</w:t>
      </w:r>
      <w:r w:rsidR="00C45520" w:rsidRPr="00937CB0">
        <w:t xml:space="preserve">ižku prazni </w:t>
      </w:r>
      <w:r w:rsidR="00C45520">
        <w:t>in sta zato imeli tudi podoben odziv na vzbujanje. Pričakovali bi, da bo največja razlika pri majhnih frekvencah, saj bodo tam valovne dolžine primerljive z dimenzijami sob in se naj bi tam najbol poznala razlika v velikosti sob.</w:t>
      </w:r>
    </w:p>
    <w:p w:rsidR="008315CA" w:rsidRDefault="008315CA" w:rsidP="008315CA">
      <w:pPr>
        <w:keepNext/>
      </w:pPr>
      <w:r>
        <w:rPr>
          <w:noProof/>
          <w:lang w:eastAsia="sl-SI"/>
        </w:rPr>
        <w:drawing>
          <wp:inline distT="0" distB="0" distL="0" distR="0" wp14:anchorId="05CE25CE" wp14:editId="508CFF57">
            <wp:extent cx="4514850" cy="2695575"/>
            <wp:effectExtent l="0" t="0" r="0" b="9525"/>
            <wp:docPr id="25" name="Picture 25" descr="C:\Users\Martin\Desktop\seminarska\gra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Desktop\seminarska\graf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14850" cy="2695575"/>
                    </a:xfrm>
                    <a:prstGeom prst="rect">
                      <a:avLst/>
                    </a:prstGeom>
                    <a:noFill/>
                    <a:ln>
                      <a:noFill/>
                    </a:ln>
                  </pic:spPr>
                </pic:pic>
              </a:graphicData>
            </a:graphic>
          </wp:inline>
        </w:drawing>
      </w:r>
    </w:p>
    <w:p w:rsidR="008315CA" w:rsidRDefault="008315CA" w:rsidP="008315CA">
      <w:pPr>
        <w:pStyle w:val="Caption"/>
        <w:rPr>
          <w:rStyle w:val="Strong"/>
        </w:rPr>
      </w:pPr>
      <w:r w:rsidRPr="008315CA">
        <w:rPr>
          <w:rStyle w:val="Strong"/>
        </w:rPr>
        <w:t xml:space="preserve">Slika </w:t>
      </w:r>
      <w:r w:rsidRPr="008315CA">
        <w:rPr>
          <w:rStyle w:val="Strong"/>
        </w:rPr>
        <w:fldChar w:fldCharType="begin"/>
      </w:r>
      <w:r w:rsidRPr="008315CA">
        <w:rPr>
          <w:rStyle w:val="Strong"/>
        </w:rPr>
        <w:instrText xml:space="preserve"> SEQ Slika \* ARABIC </w:instrText>
      </w:r>
      <w:r w:rsidRPr="008315CA">
        <w:rPr>
          <w:rStyle w:val="Strong"/>
        </w:rPr>
        <w:fldChar w:fldCharType="separate"/>
      </w:r>
      <w:r w:rsidR="00B74934">
        <w:rPr>
          <w:rStyle w:val="Strong"/>
          <w:noProof/>
        </w:rPr>
        <w:t>21</w:t>
      </w:r>
      <w:r w:rsidRPr="008315CA">
        <w:rPr>
          <w:rStyle w:val="Strong"/>
        </w:rPr>
        <w:fldChar w:fldCharType="end"/>
      </w:r>
      <w:r w:rsidRPr="008315CA">
        <w:rPr>
          <w:rStyle w:val="Strong"/>
        </w:rPr>
        <w:t>: Primerjava karakteristik sob za nizke frekvence</w:t>
      </w:r>
    </w:p>
    <w:p w:rsidR="008315CA" w:rsidRDefault="008315CA" w:rsidP="008315CA">
      <w:r>
        <w:t>Rde</w:t>
      </w:r>
      <w:r w:rsidR="00754177">
        <w:t>č</w:t>
      </w:r>
      <w:r w:rsidR="00EB267F">
        <w:t>a je</w:t>
      </w:r>
      <w:r w:rsidR="0015033F">
        <w:t xml:space="preserve"> (na sliki 21)</w:t>
      </w:r>
      <w:r w:rsidR="00EB267F">
        <w:t xml:space="preserve"> karakteristika </w:t>
      </w:r>
      <w:r w:rsidR="00754177">
        <w:t>za veliko, bel</w:t>
      </w:r>
      <w:r w:rsidR="00EB267F">
        <w:t>a</w:t>
      </w:r>
      <w:r>
        <w:t xml:space="preserve"> za malo sobo. Kot vidimo</w:t>
      </w:r>
      <w:r w:rsidR="00EB267F">
        <w:t>,</w:t>
      </w:r>
      <w:r>
        <w:t xml:space="preserve"> je izrazitih razlik zelo malo, vrhove v karakteristikah pa je težko interpretirati. </w:t>
      </w:r>
      <w:r w:rsidR="00EB267F">
        <w:t>Vidi se</w:t>
      </w:r>
      <w:r w:rsidR="008007EF">
        <w:t xml:space="preserve">, da se v </w:t>
      </w:r>
      <w:r w:rsidR="008007EF" w:rsidRPr="00937CB0">
        <w:t xml:space="preserve">polovici spektra vrhovi </w:t>
      </w:r>
      <w:r w:rsidR="008007EF" w:rsidRPr="00937CB0">
        <w:lastRenderedPageBreak/>
        <w:t xml:space="preserve">ponavljajo na </w:t>
      </w:r>
      <w:r w:rsidR="00937CB0" w:rsidRPr="00937CB0">
        <w:t>pribl</w:t>
      </w:r>
      <w:r w:rsidR="008007EF" w:rsidRPr="00937CB0">
        <w:t>ižno od 250 do 300 Hz, kar ustreza dimenziji za stoječe v</w:t>
      </w:r>
      <w:r w:rsidR="008007EF">
        <w:t>alovanje reda 70 cm (več o stoječih valovih kasneje). S to dimenzijo sem uspel povezati le nekaj malenkosti, kot je širina podboja vrat (</w:t>
      </w:r>
      <w:r w:rsidR="00937CB0" w:rsidRPr="00937CB0">
        <w:t>pribl</w:t>
      </w:r>
      <w:r w:rsidR="008007EF" w:rsidRPr="00937CB0">
        <w:t>ižno 70 cm</w:t>
      </w:r>
      <w:r w:rsidR="008007EF">
        <w:t>) in pa pogojno tudi širino obokov na stropu velike sobe (115 cm). Kaže</w:t>
      </w:r>
      <w:r w:rsidR="00EB267F">
        <w:t>,</w:t>
      </w:r>
      <w:r w:rsidR="008007EF">
        <w:t xml:space="preserve"> da bo težko v celoti pojasniti obliko karakteristik.</w:t>
      </w:r>
    </w:p>
    <w:p w:rsidR="008007EF" w:rsidRDefault="00AE42C8" w:rsidP="00AE42C8">
      <w:pPr>
        <w:pStyle w:val="Heading3"/>
      </w:pPr>
      <w:bookmarkStart w:id="24" w:name="_Toc452984172"/>
      <w:r>
        <w:t>Meritev blizu stene</w:t>
      </w:r>
      <w:bookmarkEnd w:id="24"/>
    </w:p>
    <w:p w:rsidR="00AE42C8" w:rsidRDefault="00AE42C8" w:rsidP="00AE42C8">
      <w:r>
        <w:t xml:space="preserve">Če v </w:t>
      </w:r>
      <w:r w:rsidRPr="00937CB0">
        <w:t xml:space="preserve">prvem </w:t>
      </w:r>
      <w:r w:rsidR="00937CB0" w:rsidRPr="00937CB0">
        <w:t>pribl</w:t>
      </w:r>
      <w:r w:rsidRPr="00937CB0">
        <w:t>ižku predpostavimo</w:t>
      </w:r>
      <w:r>
        <w:t>, da so stene toge, bi morali blizu njih pomeriti manjšo zastopanost nizkih frekvenc kot sicer.</w:t>
      </w:r>
      <w:r w:rsidR="006065A0">
        <w:t xml:space="preserve"> To je posledica vzpostavljanja stoječih valov, ki naj bi imeli amplitudo ob steni veliko manjšo. Kljub temu, da je zvok longitudinalno valovanje, si za predstavo predstavljajmo struno na kitari, saj je osnovna ideja v obeh primerih </w:t>
      </w:r>
      <w:r w:rsidR="006065A0" w:rsidRPr="000B456F">
        <w:t xml:space="preserve">enaka. </w:t>
      </w:r>
      <w:r w:rsidR="000B456F" w:rsidRPr="000B456F">
        <w:t xml:space="preserve">Kot </w:t>
      </w:r>
      <w:r w:rsidR="006065A0" w:rsidRPr="000B456F">
        <w:t>pri zvoku v prostoru stene, na</w:t>
      </w:r>
      <w:r w:rsidR="006065A0">
        <w:t xml:space="preserve"> struno kitare vplivata togo vpeta konca</w:t>
      </w:r>
      <w:r w:rsidR="00B030B1">
        <w:t>. Tam vemo, da je v vsakem primeru, ne glede na število vzpostavljenih hrbtov valovanja, amplituda zelo blizu ničle. Enako bi moralo veljati za stoječe zvočno valovanje ob steni (vsaj za valovne dolžine, primerljive z dimenzijami sobe).</w:t>
      </w:r>
    </w:p>
    <w:p w:rsidR="0036740E" w:rsidRDefault="00901A2D" w:rsidP="0036740E">
      <w:pPr>
        <w:keepNext/>
      </w:pPr>
      <w:r>
        <w:rPr>
          <w:noProof/>
          <w:lang w:eastAsia="sl-SI"/>
        </w:rPr>
        <w:drawing>
          <wp:inline distT="0" distB="0" distL="0" distR="0" wp14:anchorId="4C2C8C97" wp14:editId="641A4A7B">
            <wp:extent cx="4514850" cy="2695575"/>
            <wp:effectExtent l="0" t="0" r="0" b="9525"/>
            <wp:docPr id="27" name="Picture 27" descr="C:\Users\Martin\Desktop\seminarska\gra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tin\Desktop\seminarska\graf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14850" cy="2695575"/>
                    </a:xfrm>
                    <a:prstGeom prst="rect">
                      <a:avLst/>
                    </a:prstGeom>
                    <a:noFill/>
                    <a:ln>
                      <a:noFill/>
                    </a:ln>
                  </pic:spPr>
                </pic:pic>
              </a:graphicData>
            </a:graphic>
          </wp:inline>
        </w:drawing>
      </w:r>
    </w:p>
    <w:p w:rsidR="00901A2D" w:rsidRDefault="0036740E" w:rsidP="0036740E">
      <w:pPr>
        <w:pStyle w:val="Caption"/>
        <w:rPr>
          <w:rStyle w:val="Strong"/>
        </w:rPr>
      </w:pPr>
      <w:r w:rsidRPr="0036740E">
        <w:rPr>
          <w:rStyle w:val="Strong"/>
        </w:rPr>
        <w:t xml:space="preserve">Slika </w:t>
      </w:r>
      <w:r w:rsidRPr="0036740E">
        <w:rPr>
          <w:rStyle w:val="Strong"/>
        </w:rPr>
        <w:fldChar w:fldCharType="begin"/>
      </w:r>
      <w:r w:rsidRPr="0036740E">
        <w:rPr>
          <w:rStyle w:val="Strong"/>
        </w:rPr>
        <w:instrText xml:space="preserve"> SEQ Slika \* ARABIC </w:instrText>
      </w:r>
      <w:r w:rsidRPr="0036740E">
        <w:rPr>
          <w:rStyle w:val="Strong"/>
        </w:rPr>
        <w:fldChar w:fldCharType="separate"/>
      </w:r>
      <w:r w:rsidR="00B74934">
        <w:rPr>
          <w:rStyle w:val="Strong"/>
          <w:noProof/>
        </w:rPr>
        <w:t>22</w:t>
      </w:r>
      <w:r w:rsidRPr="0036740E">
        <w:rPr>
          <w:rStyle w:val="Strong"/>
        </w:rPr>
        <w:fldChar w:fldCharType="end"/>
      </w:r>
      <w:r w:rsidRPr="0036740E">
        <w:rPr>
          <w:rStyle w:val="Strong"/>
        </w:rPr>
        <w:t xml:space="preserve">: Primerjava </w:t>
      </w:r>
      <w:r w:rsidR="00CB743B">
        <w:rPr>
          <w:rStyle w:val="Strong"/>
        </w:rPr>
        <w:t>karakteristike prostora ob steni s splošno karakteristiko prostora</w:t>
      </w:r>
    </w:p>
    <w:p w:rsidR="005112C6" w:rsidRDefault="000B456F" w:rsidP="0036740E">
      <w:r w:rsidRPr="000B456F">
        <w:t>Z</w:t>
      </w:r>
      <w:r w:rsidR="0036740E" w:rsidRPr="000B456F">
        <w:t xml:space="preserve"> rdečo</w:t>
      </w:r>
      <w:r w:rsidRPr="000B456F">
        <w:t xml:space="preserve"> barvo je</w:t>
      </w:r>
      <w:r w:rsidR="0015033F">
        <w:t xml:space="preserve"> (na sliki 22)</w:t>
      </w:r>
      <w:r w:rsidR="0036740E" w:rsidRPr="000B456F">
        <w:t xml:space="preserve"> spet</w:t>
      </w:r>
      <w:r w:rsidRPr="000B456F">
        <w:t xml:space="preserve"> narisan</w:t>
      </w:r>
      <w:r w:rsidR="0036740E" w:rsidRPr="000B456F">
        <w:t xml:space="preserve"> nepovprečen</w:t>
      </w:r>
      <w:r w:rsidRPr="000B456F">
        <w:t>i</w:t>
      </w:r>
      <w:r w:rsidR="0036740E" w:rsidRPr="000B456F">
        <w:t xml:space="preserve"> spekter, z belo </w:t>
      </w:r>
      <w:r w:rsidR="0036740E">
        <w:t>pa bločno povprečen</w:t>
      </w:r>
      <w:r>
        <w:t>i</w:t>
      </w:r>
      <w:r w:rsidR="00754177">
        <w:t xml:space="preserve"> (s s</w:t>
      </w:r>
      <w:r w:rsidR="009817E5">
        <w:t>v</w:t>
      </w:r>
      <w:r w:rsidR="00754177">
        <w:t xml:space="preserve">etlo zeleno je za lažje odčitavanje označena amplituda </w:t>
      </w:r>
      <w:r w:rsidR="009817E5">
        <w:t xml:space="preserve">z vrednostjo </w:t>
      </w:r>
      <w:r w:rsidR="00754177">
        <w:t>1)</w:t>
      </w:r>
      <w:r w:rsidR="0036740E">
        <w:t>. Spekter predstavlja primerjavo</w:t>
      </w:r>
      <w:r w:rsidR="009817E5">
        <w:t xml:space="preserve"> karakteristike prostora ob steni s karakteristiko</w:t>
      </w:r>
      <w:r w:rsidR="0036740E">
        <w:t xml:space="preserve"> na sredini sobe</w:t>
      </w:r>
      <w:r w:rsidR="009817E5">
        <w:t xml:space="preserve"> (primerjava je dobljena po istem postopku, kot izračun prenosne </w:t>
      </w:r>
      <w:r w:rsidR="009817E5" w:rsidRPr="000B456F">
        <w:t xml:space="preserve">funkcije </w:t>
      </w:r>
      <w:r w:rsidRPr="000B456F">
        <w:t>oz. karakteristike</w:t>
      </w:r>
      <w:r w:rsidR="009817E5" w:rsidRPr="000B456F">
        <w:t>p</w:t>
      </w:r>
      <w:r w:rsidR="009817E5">
        <w:t>rostora)</w:t>
      </w:r>
      <w:r w:rsidR="005112C6">
        <w:t>.</w:t>
      </w:r>
      <w:r w:rsidR="001A6E43">
        <w:t xml:space="preserve"> Amplituda pri določeni frekvenci v tem </w:t>
      </w:r>
      <w:r w:rsidR="00983643">
        <w:t xml:space="preserve">(primerjalnem) </w:t>
      </w:r>
      <w:r w:rsidR="001A6E43">
        <w:t xml:space="preserve">spektru je torej povezovalni koeficient, s katerim pomnožimo amplitudo pri isti frekvenci iz prvega izmed primerjanih spektrov, da dobimo </w:t>
      </w:r>
      <w:r w:rsidR="00983643">
        <w:t>amplitudo (pri isti frekvenci)</w:t>
      </w:r>
      <w:r w:rsidR="001A6E43">
        <w:t xml:space="preserve"> iz drugega izmed primerjanih spektrov.</w:t>
      </w:r>
    </w:p>
    <w:p w:rsidR="0036740E" w:rsidRDefault="0036740E" w:rsidP="0036740E">
      <w:r>
        <w:t xml:space="preserve">Kot </w:t>
      </w:r>
      <w:r w:rsidR="005112C6">
        <w:t>se vidi,</w:t>
      </w:r>
      <w:r>
        <w:t xml:space="preserve"> razlika ni prav velika. Pozna pa se, da je v prvi polovici spektra</w:t>
      </w:r>
      <w:r w:rsidR="005112C6">
        <w:t xml:space="preserve"> amplituda krivulje</w:t>
      </w:r>
      <w:r>
        <w:t xml:space="preserve"> v povprečju pod 1. To pomeni, da so v povprečju</w:t>
      </w:r>
      <w:r w:rsidR="00041701">
        <w:t xml:space="preserve"> signali z nizkimi frekvencami ob steni rahlo manj izraziti</w:t>
      </w:r>
      <w:r w:rsidR="003C7C6E">
        <w:t xml:space="preserve"> kot</w:t>
      </w:r>
      <w:r w:rsidR="00041701">
        <w:t xml:space="preserve"> na sredini sobe. Pričakovali </w:t>
      </w:r>
      <w:r>
        <w:t xml:space="preserve">bi večjo </w:t>
      </w:r>
      <w:r w:rsidRPr="000B456F">
        <w:t>razliko</w:t>
      </w:r>
      <w:r w:rsidR="000B456F" w:rsidRPr="000B456F">
        <w:t>.</w:t>
      </w:r>
      <w:r w:rsidRPr="000B456F">
        <w:t xml:space="preserve"> </w:t>
      </w:r>
      <w:r w:rsidR="000B456F" w:rsidRPr="000B456F">
        <w:t>R</w:t>
      </w:r>
      <w:r w:rsidRPr="000B456F">
        <w:t xml:space="preserve">azlog zakaj je nismo dobili </w:t>
      </w:r>
      <w:r w:rsidR="00041701" w:rsidRPr="000B456F">
        <w:t>je</w:t>
      </w:r>
      <w:r w:rsidRPr="000B456F">
        <w:t xml:space="preserve"> lahko</w:t>
      </w:r>
      <w:r w:rsidR="00184DD4" w:rsidRPr="000B456F">
        <w:t xml:space="preserve"> nasl</w:t>
      </w:r>
      <w:r w:rsidR="000B456F" w:rsidRPr="000B456F">
        <w:t>e</w:t>
      </w:r>
      <w:r w:rsidR="00184DD4" w:rsidRPr="000B456F">
        <w:t>dnj</w:t>
      </w:r>
      <w:r w:rsidR="002305A0">
        <w:t xml:space="preserve">i: </w:t>
      </w:r>
      <w:r w:rsidR="000B456F" w:rsidRPr="000B456F">
        <w:t>Pribl</w:t>
      </w:r>
      <w:r w:rsidR="00184DD4" w:rsidRPr="000B456F">
        <w:t xml:space="preserve">ižek, da  je stena povsem </w:t>
      </w:r>
      <w:r w:rsidR="00041701" w:rsidRPr="000B456F">
        <w:t>tog</w:t>
      </w:r>
      <w:r w:rsidR="00041701">
        <w:t>a,</w:t>
      </w:r>
      <w:r w:rsidR="00184DD4">
        <w:t xml:space="preserve"> ne drži.</w:t>
      </w:r>
      <w:r w:rsidR="00041701">
        <w:t xml:space="preserve"> </w:t>
      </w:r>
      <w:r w:rsidR="00184DD4">
        <w:t xml:space="preserve">Poleg tega </w:t>
      </w:r>
      <w:r>
        <w:t>smo kljub veliki oddaljenosti od zvočnika v veliki meri zajeli direkten (dvojen) odboj iz zvočnika poslanega šuma. Kakorkoli že, s tem umre upanje po detekciji stoječih valov v prostoru.</w:t>
      </w:r>
    </w:p>
    <w:p w:rsidR="0044394D" w:rsidRDefault="003E7756" w:rsidP="003E7756">
      <w:pPr>
        <w:pStyle w:val="Heading3"/>
      </w:pPr>
      <w:bookmarkStart w:id="25" w:name="_Toc452984173"/>
      <w:r>
        <w:t>Vpliv jajčne embalaže na frekvenčno karakteristiko</w:t>
      </w:r>
      <w:bookmarkEnd w:id="25"/>
    </w:p>
    <w:p w:rsidR="0014249A" w:rsidRDefault="00B9335E" w:rsidP="0014249A">
      <w:r>
        <w:rPr>
          <w:noProof/>
          <w:lang w:eastAsia="sl-SI"/>
        </w:rPr>
        <w:lastRenderedPageBreak/>
        <mc:AlternateContent>
          <mc:Choice Requires="wps">
            <w:drawing>
              <wp:anchor distT="0" distB="0" distL="114300" distR="114300" simplePos="0" relativeHeight="251669504" behindDoc="0" locked="0" layoutInCell="1" allowOverlap="1" wp14:anchorId="4098C7F7" wp14:editId="403C2473">
                <wp:simplePos x="0" y="0"/>
                <wp:positionH relativeFrom="column">
                  <wp:posOffset>4175125</wp:posOffset>
                </wp:positionH>
                <wp:positionV relativeFrom="paragraph">
                  <wp:posOffset>1576070</wp:posOffset>
                </wp:positionV>
                <wp:extent cx="1219200" cy="200025"/>
                <wp:effectExtent l="0" t="0" r="0" b="9525"/>
                <wp:wrapSquare wrapText="bothSides"/>
                <wp:docPr id="28" name="Text Box 28"/>
                <wp:cNvGraphicFramePr/>
                <a:graphic xmlns:a="http://schemas.openxmlformats.org/drawingml/2006/main">
                  <a:graphicData uri="http://schemas.microsoft.com/office/word/2010/wordprocessingShape">
                    <wps:wsp>
                      <wps:cNvSpPr txBox="1"/>
                      <wps:spPr>
                        <a:xfrm>
                          <a:off x="0" y="0"/>
                          <a:ext cx="1219200" cy="200025"/>
                        </a:xfrm>
                        <a:prstGeom prst="rect">
                          <a:avLst/>
                        </a:prstGeom>
                        <a:solidFill>
                          <a:prstClr val="white"/>
                        </a:solidFill>
                        <a:ln>
                          <a:noFill/>
                        </a:ln>
                        <a:effectLst/>
                      </wps:spPr>
                      <wps:txbx>
                        <w:txbxContent>
                          <w:p w:rsidR="0010570E" w:rsidRPr="0014249A" w:rsidRDefault="0010570E" w:rsidP="0014249A">
                            <w:pPr>
                              <w:pStyle w:val="Caption"/>
                              <w:rPr>
                                <w:rStyle w:val="Strong"/>
                              </w:rPr>
                            </w:pPr>
                            <w:r w:rsidRPr="0014249A">
                              <w:rPr>
                                <w:rStyle w:val="Strong"/>
                              </w:rPr>
                              <w:t xml:space="preserve">Slika </w:t>
                            </w:r>
                            <w:r w:rsidRPr="0014249A">
                              <w:rPr>
                                <w:rStyle w:val="Strong"/>
                              </w:rPr>
                              <w:fldChar w:fldCharType="begin"/>
                            </w:r>
                            <w:r w:rsidRPr="0014249A">
                              <w:rPr>
                                <w:rStyle w:val="Strong"/>
                              </w:rPr>
                              <w:instrText xml:space="preserve"> SEQ Slika \* ARABIC </w:instrText>
                            </w:r>
                            <w:r w:rsidRPr="0014249A">
                              <w:rPr>
                                <w:rStyle w:val="Strong"/>
                              </w:rPr>
                              <w:fldChar w:fldCharType="separate"/>
                            </w:r>
                            <w:r>
                              <w:rPr>
                                <w:rStyle w:val="Strong"/>
                                <w:noProof/>
                              </w:rPr>
                              <w:t>23</w:t>
                            </w:r>
                            <w:r w:rsidRPr="0014249A">
                              <w:rPr>
                                <w:rStyle w:val="Strong"/>
                              </w:rPr>
                              <w:fldChar w:fldCharType="end"/>
                            </w:r>
                            <w:r w:rsidRPr="0014249A">
                              <w:rPr>
                                <w:rStyle w:val="Strong"/>
                              </w:rPr>
                              <w:t>:</w:t>
                            </w:r>
                            <w:r>
                              <w:rPr>
                                <w:rStyle w:val="Strong"/>
                              </w:rPr>
                              <w:t xml:space="preserve"> J</w:t>
                            </w:r>
                            <w:r w:rsidRPr="0014249A">
                              <w:rPr>
                                <w:rStyle w:val="Strong"/>
                              </w:rPr>
                              <w:t>ajčna embalaža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328.75pt;margin-top:124.1pt;width:9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MMwIAAHcEAAAOAAAAZHJzL2Uyb0RvYy54bWysVMFu2zAMvQ/YPwi6L04CrNiCOEWWIsOA&#10;oC3QFD0rshQLkEWNUmJnXz9KttOt22nYRaFIivR7j8zytmssOysMBlzJZ5MpZ8pJqIw7lvx5v/3w&#10;ibMQhauEBadKflGB367ev1u2fqHmUIOtFDIq4sKi9SWvY/SLogiyVo0IE/DKUVADNiLSFY9FhaKl&#10;6o0t5tPpTdECVh5BqhDIe9cH+SrX11rJ+KB1UJHZktO3xXxiPg/pLFZLsTii8LWRw2eIf/iKRhhH&#10;Ta+l7kQU7ITmj1KNkQgBdJxIaArQ2kiVMRCa2fQNmqdaeJWxEDnBX2kK/6+svD8/IjNVyeeklBMN&#10;abRXXWRfoGPkIn5aHxaU9uQpMXbkJ51HfyBngt1pbNIvAWIUJ6YvV3ZTNZkezWefSTLOJMXImM4/&#10;pjLF62uPIX5V0LBklBxJvUyqOO9C7FPHlNQsgDXV1libLimwscjOgpRuaxPVUPy3LOtSroP0qi/Y&#10;e1QelaFLAtwDS1bsDl0m6GYEfYDqQlwg9NMUvNwa6r4TIT4KpPEhjLQS8YEObaEtOQwWZzXgj7/5&#10;Uz6pSlHOWhrHkofvJ4GKM/vNkd5pdkcDR+MwGu7UbIBwz2jZvMwmPcBoR1MjNC+0KevUhULCSepV&#10;8jiam9gvBW2aVOt1TqIJ9SLu3JOXqfTI8r57EegHjSKpew/joIrFG6n63J7z9SmCNlnHxGvPIumf&#10;LjTdeRKGTUzr8+s9Z73+X6x+AgAA//8DAFBLAwQUAAYACAAAACEAJwGpdOAAAAALAQAADwAAAGRy&#10;cy9kb3ducmV2LnhtbEyPwU7DMAyG70i8Q2QkLoilVNvalaYTbHAbh41pZ68JbUXjVE26dm+POcHR&#10;v399/pyvJ9uKi+l940jB0ywCYah0uqFKwfHz/TEF4QOSxtaRUXA1HtbF7U2OmXYj7c3lECrBEPIZ&#10;KqhD6DIpfVkbi37mOkO8+3K9xcBjX0nd48hw28o4ipbSYkN8ocbObGpTfh8Gq2C57YdxT5uH7fFt&#10;hx9dFZ9eryel7u+ml2cQwUzhrwy/+qwOBTud3UDai5YZi2TBVQXxPI1BcCOdrzg5c5KsEpBFLv//&#10;UPwAAAD//wMAUEsBAi0AFAAGAAgAAAAhALaDOJL+AAAA4QEAABMAAAAAAAAAAAAAAAAAAAAAAFtD&#10;b250ZW50X1R5cGVzXS54bWxQSwECLQAUAAYACAAAACEAOP0h/9YAAACUAQAACwAAAAAAAAAAAAAA&#10;AAAvAQAAX3JlbHMvLnJlbHNQSwECLQAUAAYACAAAACEAl8kmzDMCAAB3BAAADgAAAAAAAAAAAAAA&#10;AAAuAgAAZHJzL2Uyb0RvYy54bWxQSwECLQAUAAYACAAAACEAJwGpdOAAAAALAQAADwAAAAAAAAAA&#10;AAAAAACNBAAAZHJzL2Rvd25yZXYueG1sUEsFBgAAAAAEAAQA8wAAAJoFAAAAAA==&#10;" stroked="f">
                <v:textbox inset="0,0,0,0">
                  <w:txbxContent>
                    <w:p w:rsidR="0010570E" w:rsidRPr="0014249A" w:rsidRDefault="0010570E" w:rsidP="0014249A">
                      <w:pPr>
                        <w:pStyle w:val="Caption"/>
                        <w:rPr>
                          <w:rStyle w:val="Strong"/>
                        </w:rPr>
                      </w:pPr>
                      <w:r w:rsidRPr="0014249A">
                        <w:rPr>
                          <w:rStyle w:val="Strong"/>
                        </w:rPr>
                        <w:t xml:space="preserve">Slika </w:t>
                      </w:r>
                      <w:r w:rsidRPr="0014249A">
                        <w:rPr>
                          <w:rStyle w:val="Strong"/>
                        </w:rPr>
                        <w:fldChar w:fldCharType="begin"/>
                      </w:r>
                      <w:r w:rsidRPr="0014249A">
                        <w:rPr>
                          <w:rStyle w:val="Strong"/>
                        </w:rPr>
                        <w:instrText xml:space="preserve"> SEQ Slika \* ARABIC </w:instrText>
                      </w:r>
                      <w:r w:rsidRPr="0014249A">
                        <w:rPr>
                          <w:rStyle w:val="Strong"/>
                        </w:rPr>
                        <w:fldChar w:fldCharType="separate"/>
                      </w:r>
                      <w:r>
                        <w:rPr>
                          <w:rStyle w:val="Strong"/>
                          <w:noProof/>
                        </w:rPr>
                        <w:t>23</w:t>
                      </w:r>
                      <w:r w:rsidRPr="0014249A">
                        <w:rPr>
                          <w:rStyle w:val="Strong"/>
                        </w:rPr>
                        <w:fldChar w:fldCharType="end"/>
                      </w:r>
                      <w:r w:rsidRPr="0014249A">
                        <w:rPr>
                          <w:rStyle w:val="Strong"/>
                        </w:rPr>
                        <w:t>:</w:t>
                      </w:r>
                      <w:r>
                        <w:rPr>
                          <w:rStyle w:val="Strong"/>
                        </w:rPr>
                        <w:t xml:space="preserve"> J</w:t>
                      </w:r>
                      <w:r w:rsidRPr="0014249A">
                        <w:rPr>
                          <w:rStyle w:val="Strong"/>
                        </w:rPr>
                        <w:t>ajčna embalaža</w:t>
                      </w:r>
                    </w:p>
                  </w:txbxContent>
                </v:textbox>
                <w10:wrap type="square"/>
              </v:shape>
            </w:pict>
          </mc:Fallback>
        </mc:AlternateContent>
      </w:r>
      <w:r>
        <w:rPr>
          <w:noProof/>
          <w:lang w:eastAsia="sl-SI"/>
        </w:rPr>
        <w:drawing>
          <wp:anchor distT="0" distB="0" distL="114300" distR="114300" simplePos="0" relativeHeight="251667456" behindDoc="0" locked="0" layoutInCell="1" allowOverlap="1" wp14:anchorId="4572640E" wp14:editId="50755709">
            <wp:simplePos x="0" y="0"/>
            <wp:positionH relativeFrom="column">
              <wp:posOffset>4086860</wp:posOffset>
            </wp:positionH>
            <wp:positionV relativeFrom="paragraph">
              <wp:posOffset>139700</wp:posOffset>
            </wp:positionV>
            <wp:extent cx="1449070" cy="13144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esktop\seminarska\DSC_0329.jpg"/>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44907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49A">
        <w:t>Jajčna embalaža je po vsej verjetnosti najbolj popularen cenovno ugoden material za spreminjanje akustike v sobah. Zanimalo me je, kako v praksi vpliva na frek</w:t>
      </w:r>
      <w:r w:rsidR="00B61762">
        <w:t xml:space="preserve">venčno karakteristiko prostora. </w:t>
      </w:r>
      <w:r w:rsidR="0014249A">
        <w:t xml:space="preserve">Uporabil sem izvedenko za 30 jajc. Razdalja med piramidami je 5 cm, globoke pa so maksimalno 7 cm (odvisno od točke meritve). Na eni strani je površina dokaj gladka, na drugi pa je bolj groba, kar </w:t>
      </w:r>
      <w:r w:rsidR="00B61762">
        <w:t xml:space="preserve">ob uporabi velikih površin take embalaže tudi </w:t>
      </w:r>
      <w:r w:rsidR="00B45AC9">
        <w:t>vpliva na karakteristiko. E</w:t>
      </w:r>
      <w:r w:rsidR="00B61762">
        <w:t>mbalažo</w:t>
      </w:r>
      <w:r w:rsidR="00B45AC9">
        <w:t xml:space="preserve"> sem</w:t>
      </w:r>
      <w:r w:rsidR="00B61762">
        <w:t xml:space="preserve"> obrnil z grobim delom proti mikrofonu. Najprej sem mikrofon postavil dober meter stran od stene ter ga delno zasukal navzdol, tako da je bil obrnjen proti stiku tal in stene. Opravil sem meritev brez embalaže. Nato sem postavil </w:t>
      </w:r>
      <w:r w:rsidR="009225D5">
        <w:t xml:space="preserve">skupaj </w:t>
      </w:r>
      <w:r w:rsidR="00B61762">
        <w:t xml:space="preserve">20 takih </w:t>
      </w:r>
      <w:r w:rsidR="00B61762" w:rsidRPr="009225D5">
        <w:t>embalažnih plošč</w:t>
      </w:r>
      <w:r w:rsidR="009225D5" w:rsidRPr="009225D5">
        <w:t xml:space="preserve"> </w:t>
      </w:r>
      <w:r w:rsidR="00B61762" w:rsidRPr="009225D5">
        <w:t>na tla</w:t>
      </w:r>
      <w:r w:rsidR="009225D5" w:rsidRPr="009225D5">
        <w:t xml:space="preserve"> ter ob</w:t>
      </w:r>
      <w:r w:rsidR="000B456F" w:rsidRPr="009225D5">
        <w:t xml:space="preserve"> </w:t>
      </w:r>
      <w:r w:rsidR="00B61762" w:rsidRPr="009225D5">
        <w:t>steno</w:t>
      </w:r>
      <w:r w:rsidR="00B45AC9">
        <w:t>,</w:t>
      </w:r>
      <w:r w:rsidR="00B61762">
        <w:t xml:space="preserve"> da sem dosegel čim večjo pokrito višino stene pred mikrofonom. Oprav</w:t>
      </w:r>
      <w:r w:rsidR="00B45AC9">
        <w:t xml:space="preserve">il sem še eno meritev. Poglejmo </w:t>
      </w:r>
      <w:r w:rsidR="00B61762">
        <w:t>rezultat primerjave meritve brez embalaže in z njo.</w:t>
      </w:r>
      <w:r w:rsidR="007F22B9">
        <w:t xml:space="preserve"> Z belo barvo je spet narisan povprečen spekter, z rdečo pa izvoren.</w:t>
      </w:r>
    </w:p>
    <w:p w:rsidR="0012683F" w:rsidRDefault="0012683F" w:rsidP="0012683F">
      <w:pPr>
        <w:keepNext/>
      </w:pPr>
      <w:r>
        <w:rPr>
          <w:noProof/>
          <w:lang w:eastAsia="sl-SI"/>
        </w:rPr>
        <w:drawing>
          <wp:inline distT="0" distB="0" distL="0" distR="0" wp14:anchorId="6748560B" wp14:editId="5D19C673">
            <wp:extent cx="4495800" cy="2676525"/>
            <wp:effectExtent l="0" t="0" r="0" b="9525"/>
            <wp:docPr id="31" name="Picture 31" descr="C:\Users\Martin\Desktop\seminarska\gra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Desktop\seminarska\graf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5800" cy="2676525"/>
                    </a:xfrm>
                    <a:prstGeom prst="rect">
                      <a:avLst/>
                    </a:prstGeom>
                    <a:noFill/>
                    <a:ln>
                      <a:noFill/>
                    </a:ln>
                  </pic:spPr>
                </pic:pic>
              </a:graphicData>
            </a:graphic>
          </wp:inline>
        </w:drawing>
      </w:r>
    </w:p>
    <w:p w:rsidR="0012683F" w:rsidRDefault="0012683F" w:rsidP="0012683F">
      <w:pPr>
        <w:pStyle w:val="Caption"/>
        <w:rPr>
          <w:rStyle w:val="Strong"/>
        </w:rPr>
      </w:pPr>
      <w:r w:rsidRPr="0012683F">
        <w:rPr>
          <w:rStyle w:val="Strong"/>
        </w:rPr>
        <w:t xml:space="preserve">Slika </w:t>
      </w:r>
      <w:r w:rsidRPr="0012683F">
        <w:rPr>
          <w:rStyle w:val="Strong"/>
        </w:rPr>
        <w:fldChar w:fldCharType="begin"/>
      </w:r>
      <w:r w:rsidRPr="0012683F">
        <w:rPr>
          <w:rStyle w:val="Strong"/>
        </w:rPr>
        <w:instrText xml:space="preserve"> SEQ Slika \* ARABIC </w:instrText>
      </w:r>
      <w:r w:rsidRPr="0012683F">
        <w:rPr>
          <w:rStyle w:val="Strong"/>
        </w:rPr>
        <w:fldChar w:fldCharType="separate"/>
      </w:r>
      <w:r w:rsidR="00B74934">
        <w:rPr>
          <w:rStyle w:val="Strong"/>
          <w:noProof/>
        </w:rPr>
        <w:t>24</w:t>
      </w:r>
      <w:r w:rsidRPr="0012683F">
        <w:rPr>
          <w:rStyle w:val="Strong"/>
        </w:rPr>
        <w:fldChar w:fldCharType="end"/>
      </w:r>
      <w:r w:rsidR="00B45AC9">
        <w:rPr>
          <w:rStyle w:val="Strong"/>
        </w:rPr>
        <w:t xml:space="preserve">: Primerjava </w:t>
      </w:r>
      <w:r w:rsidR="00CB743B">
        <w:rPr>
          <w:rStyle w:val="Strong"/>
        </w:rPr>
        <w:t>karakteristike prostora</w:t>
      </w:r>
      <w:r w:rsidR="00B45AC9">
        <w:rPr>
          <w:rStyle w:val="Strong"/>
        </w:rPr>
        <w:t xml:space="preserve"> s postavljeno jajčno</w:t>
      </w:r>
      <w:r w:rsidR="00CB743B">
        <w:rPr>
          <w:rStyle w:val="Strong"/>
        </w:rPr>
        <w:t xml:space="preserve"> embalažo s </w:t>
      </w:r>
      <w:r w:rsidR="005853EE">
        <w:rPr>
          <w:rStyle w:val="Strong"/>
        </w:rPr>
        <w:t>karakteristiko prostora</w:t>
      </w:r>
      <w:r w:rsidRPr="0012683F">
        <w:rPr>
          <w:rStyle w:val="Strong"/>
        </w:rPr>
        <w:t xml:space="preserve"> brez nje</w:t>
      </w:r>
    </w:p>
    <w:p w:rsidR="0012683F" w:rsidRDefault="0015033F" w:rsidP="0012683F">
      <w:pPr>
        <w:rPr>
          <w:rFonts w:cstheme="minorHAnsi"/>
        </w:rPr>
      </w:pPr>
      <w:r>
        <w:t>S slike 24 je razvidno</w:t>
      </w:r>
      <w:r w:rsidR="00C23E46">
        <w:t xml:space="preserve">, da nekje od polovice spektra naprej amplituda v povprečju pade pod 1. To pomeni, da embalaža </w:t>
      </w:r>
      <w:r w:rsidR="006C0B97">
        <w:t>delno zaduši</w:t>
      </w:r>
      <w:r w:rsidR="00C23E46">
        <w:t xml:space="preserve"> </w:t>
      </w:r>
      <w:r w:rsidR="006C0B97">
        <w:t xml:space="preserve">komponente </w:t>
      </w:r>
      <w:r w:rsidR="009225D5">
        <w:t>zvoka</w:t>
      </w:r>
      <w:r w:rsidR="006C0B97" w:rsidRPr="009225D5">
        <w:t xml:space="preserve"> </w:t>
      </w:r>
      <w:r w:rsidR="009225D5" w:rsidRPr="009225D5">
        <w:t>z</w:t>
      </w:r>
      <w:r w:rsidR="006C0B97" w:rsidRPr="009225D5">
        <w:t xml:space="preserve"> </w:t>
      </w:r>
      <w:r w:rsidR="009225D5" w:rsidRPr="009225D5">
        <w:t xml:space="preserve">visokimi </w:t>
      </w:r>
      <w:r w:rsidR="006C0B97" w:rsidRPr="009225D5">
        <w:t xml:space="preserve">frekvencami </w:t>
      </w:r>
      <w:r w:rsidR="009225D5">
        <w:t>(</w:t>
      </w:r>
      <w:r w:rsidR="006C0B97">
        <w:t>od nekje 10000 Hz</w:t>
      </w:r>
      <w:r w:rsidR="009225D5">
        <w:t xml:space="preserve"> naprej)</w:t>
      </w:r>
      <w:r w:rsidR="00C23E46">
        <w:t xml:space="preserve">. Preverimo sedaj to ugotovitev s primerjavo z dimenzijami piramid embalaže. Zaradi kompleksnosti odbojev med piramidami je </w:t>
      </w:r>
      <w:r w:rsidR="004C3BCE">
        <w:t xml:space="preserve">težko napovedati kaj točno se bo dogajalo. Lahko pa primerjamo valovno dolžino zvoka s frekvenco 10kHz ob normalnih pogojih z redom velikosti piramid. Enačba </w:t>
      </w:r>
      <w:r w:rsidR="004C3BCE">
        <w:rPr>
          <w:rFonts w:cstheme="minorHAnsi"/>
        </w:rPr>
        <w:t xml:space="preserve">c = ν * λ (c </w:t>
      </w:r>
      <w:r w:rsidR="004C3BCE" w:rsidRPr="001527EB">
        <w:rPr>
          <w:rFonts w:cstheme="minorHAnsi"/>
        </w:rPr>
        <w:t>je pribl</w:t>
      </w:r>
      <w:r w:rsidR="006C0B97" w:rsidRPr="001527EB">
        <w:rPr>
          <w:rFonts w:cstheme="minorHAnsi"/>
        </w:rPr>
        <w:t>ižno 340 m/s, ν je 10 kHz, λ</w:t>
      </w:r>
      <w:r w:rsidR="004C3BCE" w:rsidRPr="001527EB">
        <w:rPr>
          <w:rFonts w:cstheme="minorHAnsi"/>
        </w:rPr>
        <w:t xml:space="preserve"> je valovna dolžina, ki jo iščemo) na</w:t>
      </w:r>
      <w:r w:rsidR="001D7549" w:rsidRPr="001527EB">
        <w:rPr>
          <w:rFonts w:cstheme="minorHAnsi"/>
        </w:rPr>
        <w:t>m</w:t>
      </w:r>
      <w:r w:rsidR="004C3BCE" w:rsidRPr="001527EB">
        <w:rPr>
          <w:rFonts w:cstheme="minorHAnsi"/>
        </w:rPr>
        <w:t xml:space="preserve"> da za valovno dolžino 3,4 cm. </w:t>
      </w:r>
      <w:r w:rsidR="004C3BCE">
        <w:rPr>
          <w:rFonts w:cstheme="minorHAnsi"/>
        </w:rPr>
        <w:t xml:space="preserve">Piramide so reda velikosti 5 cm, kar </w:t>
      </w:r>
      <w:r w:rsidR="006C0B97">
        <w:rPr>
          <w:rFonts w:cstheme="minorHAnsi"/>
        </w:rPr>
        <w:t xml:space="preserve">pomeni, da </w:t>
      </w:r>
      <w:r w:rsidR="004C3BCE">
        <w:rPr>
          <w:rFonts w:cstheme="minorHAnsi"/>
        </w:rPr>
        <w:t>se relativno dobro ujema</w:t>
      </w:r>
      <w:r w:rsidR="006C0B97">
        <w:rPr>
          <w:rFonts w:cstheme="minorHAnsi"/>
        </w:rPr>
        <w:t>ta</w:t>
      </w:r>
      <w:r w:rsidR="004C3BCE">
        <w:rPr>
          <w:rFonts w:cstheme="minorHAnsi"/>
        </w:rPr>
        <w:t xml:space="preserve">. Sicer je razlika večja od 30 %, a </w:t>
      </w:r>
      <w:r w:rsidR="00A80378">
        <w:rPr>
          <w:rFonts w:cstheme="minorHAnsi"/>
        </w:rPr>
        <w:t>treba je</w:t>
      </w:r>
      <w:r w:rsidR="004C3BCE">
        <w:rPr>
          <w:rFonts w:cstheme="minorHAnsi"/>
        </w:rPr>
        <w:t xml:space="preserve"> priznati, da tudi meja 10kHz ni bila ravno </w:t>
      </w:r>
      <w:r w:rsidR="006C0B97">
        <w:rPr>
          <w:rFonts w:cstheme="minorHAnsi"/>
        </w:rPr>
        <w:t>natančno</w:t>
      </w:r>
      <w:r w:rsidR="004C3BCE">
        <w:rPr>
          <w:rFonts w:cstheme="minorHAnsi"/>
        </w:rPr>
        <w:t xml:space="preserve"> določena. Jajčno embalažo lahko torej uporabljamo za dušenje</w:t>
      </w:r>
      <w:r w:rsidR="006C0B97">
        <w:rPr>
          <w:rFonts w:cstheme="minorHAnsi"/>
        </w:rPr>
        <w:t xml:space="preserve"> komponent</w:t>
      </w:r>
      <w:r w:rsidR="004C3BCE">
        <w:rPr>
          <w:rFonts w:cstheme="minorHAnsi"/>
        </w:rPr>
        <w:t xml:space="preserve"> </w:t>
      </w:r>
      <w:r w:rsidR="006C0B97">
        <w:rPr>
          <w:rFonts w:cstheme="minorHAnsi"/>
        </w:rPr>
        <w:t>zvoka</w:t>
      </w:r>
      <w:r w:rsidR="00A80378">
        <w:rPr>
          <w:rFonts w:cstheme="minorHAnsi"/>
        </w:rPr>
        <w:t xml:space="preserve"> z visokimi</w:t>
      </w:r>
      <w:r w:rsidR="004C3BCE">
        <w:rPr>
          <w:rFonts w:cstheme="minorHAnsi"/>
        </w:rPr>
        <w:t xml:space="preserve"> frekvenc</w:t>
      </w:r>
      <w:r w:rsidR="00A80378">
        <w:rPr>
          <w:rFonts w:cstheme="minorHAnsi"/>
        </w:rPr>
        <w:t>ami</w:t>
      </w:r>
      <w:r w:rsidR="004C3BCE">
        <w:rPr>
          <w:rFonts w:cstheme="minorHAnsi"/>
        </w:rPr>
        <w:t xml:space="preserve"> v prostoru</w:t>
      </w:r>
      <w:r w:rsidR="00B365D0">
        <w:rPr>
          <w:rFonts w:cstheme="minorHAnsi"/>
        </w:rPr>
        <w:t>. Poleg tega naj bi delno »razbil</w:t>
      </w:r>
      <w:r w:rsidR="006C0B97">
        <w:rPr>
          <w:rFonts w:cstheme="minorHAnsi"/>
        </w:rPr>
        <w:t>a</w:t>
      </w:r>
      <w:r w:rsidR="00B365D0">
        <w:rPr>
          <w:rFonts w:cstheme="minorHAnsi"/>
        </w:rPr>
        <w:t xml:space="preserve">« vpadni zvok na steno, kar pomeni, da bo slišati manj močne direktne odboje od sten (zanimiva lastnost, ki pa ni tema te diskusije, zato se z njo ne bom naprej ukvarjal). </w:t>
      </w:r>
    </w:p>
    <w:p w:rsidR="00F83C77" w:rsidRDefault="00F83C77" w:rsidP="00F83C77">
      <w:pPr>
        <w:pStyle w:val="Heading3"/>
      </w:pPr>
      <w:bookmarkStart w:id="26" w:name="_Toc452984174"/>
      <w:r>
        <w:t>Primerjava prazne in polne sobe</w:t>
      </w:r>
      <w:bookmarkEnd w:id="26"/>
    </w:p>
    <w:p w:rsidR="00F83C77" w:rsidRDefault="002204B5" w:rsidP="00F83C77">
      <w:r>
        <w:t>K</w:t>
      </w:r>
      <w:r w:rsidR="00F83C77">
        <w:t>arakteristika praznega prostora</w:t>
      </w:r>
      <w:r>
        <w:t xml:space="preserve"> se</w:t>
      </w:r>
      <w:r w:rsidR="00F83C77">
        <w:t xml:space="preserve"> močno spremeni ob zapolnjenju s pohištvom. Nekaj podobnega sem preizkušal v večji izmed obeh sob. Najprej sem opravil meritev, ko j</w:t>
      </w:r>
      <w:r w:rsidR="00164DFC">
        <w:t xml:space="preserve">e bila (skoraj) prazna, potem </w:t>
      </w:r>
      <w:r w:rsidR="00F83C77">
        <w:lastRenderedPageBreak/>
        <w:t>sem vanjo nanosil večjo količino pohištva in g</w:t>
      </w:r>
      <w:r w:rsidR="00164DFC">
        <w:t>a postavil</w:t>
      </w:r>
      <w:r w:rsidR="00F83C77">
        <w:t xml:space="preserve"> čim bolj naključn</w:t>
      </w:r>
      <w:r w:rsidR="00D06822">
        <w:t xml:space="preserve">o </w:t>
      </w:r>
      <w:r w:rsidR="00F83C77">
        <w:t>po prostoru.</w:t>
      </w:r>
      <w:r w:rsidR="00A166A6">
        <w:t xml:space="preserve"> V takem stanju sobe sem spet izvedel meritev. Poglejmo primerjavo.</w:t>
      </w:r>
    </w:p>
    <w:p w:rsidR="0025762C" w:rsidRDefault="0025762C" w:rsidP="0025762C">
      <w:pPr>
        <w:keepNext/>
      </w:pPr>
      <w:r>
        <w:rPr>
          <w:noProof/>
          <w:lang w:eastAsia="sl-SI"/>
        </w:rPr>
        <w:drawing>
          <wp:inline distT="0" distB="0" distL="0" distR="0" wp14:anchorId="40DF1D8B" wp14:editId="4A7D2953">
            <wp:extent cx="4514850" cy="2705100"/>
            <wp:effectExtent l="0" t="0" r="0" b="0"/>
            <wp:docPr id="32" name="Picture 32" descr="C:\Users\Martin\Desktop\seminarska\gra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in\Desktop\seminarska\graf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14850" cy="2705100"/>
                    </a:xfrm>
                    <a:prstGeom prst="rect">
                      <a:avLst/>
                    </a:prstGeom>
                    <a:noFill/>
                    <a:ln>
                      <a:noFill/>
                    </a:ln>
                  </pic:spPr>
                </pic:pic>
              </a:graphicData>
            </a:graphic>
          </wp:inline>
        </w:drawing>
      </w:r>
    </w:p>
    <w:p w:rsidR="0025762C" w:rsidRDefault="0025762C" w:rsidP="0025762C">
      <w:pPr>
        <w:pStyle w:val="Caption"/>
        <w:rPr>
          <w:rStyle w:val="Strong"/>
        </w:rPr>
      </w:pPr>
      <w:r w:rsidRPr="0025762C">
        <w:rPr>
          <w:rStyle w:val="Strong"/>
        </w:rPr>
        <w:t xml:space="preserve">Slika </w:t>
      </w:r>
      <w:r w:rsidRPr="0025762C">
        <w:rPr>
          <w:rStyle w:val="Strong"/>
        </w:rPr>
        <w:fldChar w:fldCharType="begin"/>
      </w:r>
      <w:r w:rsidRPr="0025762C">
        <w:rPr>
          <w:rStyle w:val="Strong"/>
        </w:rPr>
        <w:instrText xml:space="preserve"> SEQ Slika \* ARABIC </w:instrText>
      </w:r>
      <w:r w:rsidRPr="0025762C">
        <w:rPr>
          <w:rStyle w:val="Strong"/>
        </w:rPr>
        <w:fldChar w:fldCharType="separate"/>
      </w:r>
      <w:r w:rsidR="00B74934">
        <w:rPr>
          <w:rStyle w:val="Strong"/>
          <w:noProof/>
        </w:rPr>
        <w:t>25</w:t>
      </w:r>
      <w:r w:rsidRPr="0025762C">
        <w:rPr>
          <w:rStyle w:val="Strong"/>
        </w:rPr>
        <w:fldChar w:fldCharType="end"/>
      </w:r>
      <w:r w:rsidRPr="0025762C">
        <w:rPr>
          <w:rStyle w:val="Strong"/>
        </w:rPr>
        <w:t xml:space="preserve">: Primerjava </w:t>
      </w:r>
      <w:r w:rsidR="00E34EEC">
        <w:rPr>
          <w:rStyle w:val="Strong"/>
        </w:rPr>
        <w:t xml:space="preserve">karakteristike </w:t>
      </w:r>
      <w:r w:rsidRPr="0025762C">
        <w:rPr>
          <w:rStyle w:val="Strong"/>
        </w:rPr>
        <w:t xml:space="preserve">polnega prostora </w:t>
      </w:r>
      <w:r w:rsidR="00E34EEC">
        <w:rPr>
          <w:rStyle w:val="Strong"/>
        </w:rPr>
        <w:t>s karakteristiko</w:t>
      </w:r>
      <w:r w:rsidRPr="0025762C">
        <w:rPr>
          <w:rStyle w:val="Strong"/>
        </w:rPr>
        <w:t xml:space="preserve"> praznega</w:t>
      </w:r>
    </w:p>
    <w:p w:rsidR="00A61411" w:rsidRDefault="002015EC" w:rsidP="00A61411">
      <w:r>
        <w:t xml:space="preserve">Kot </w:t>
      </w:r>
      <w:r w:rsidR="00164DFC">
        <w:t>je razvidno</w:t>
      </w:r>
      <w:r w:rsidR="0015033F">
        <w:t xml:space="preserve"> s slike 25</w:t>
      </w:r>
      <w:r>
        <w:t xml:space="preserve">, se zmanjša </w:t>
      </w:r>
      <w:r w:rsidRPr="00550769">
        <w:t xml:space="preserve">zastopanost nizkih (do </w:t>
      </w:r>
      <w:r w:rsidR="00550769" w:rsidRPr="00550769">
        <w:t>pribl</w:t>
      </w:r>
      <w:r w:rsidRPr="00550769">
        <w:t xml:space="preserve">ižno 5 kHz) ter zelo </w:t>
      </w:r>
      <w:r>
        <w:t xml:space="preserve">visokih </w:t>
      </w:r>
      <w:r w:rsidRPr="00550769">
        <w:t>frekvenc (n</w:t>
      </w:r>
      <w:r w:rsidR="00D3034A" w:rsidRPr="00550769">
        <w:t xml:space="preserve">ad </w:t>
      </w:r>
      <w:r w:rsidR="00550769" w:rsidRPr="00550769">
        <w:t>pribl</w:t>
      </w:r>
      <w:r w:rsidR="00D3034A" w:rsidRPr="00550769">
        <w:t>ižno 18 kHz).</w:t>
      </w:r>
      <w:r w:rsidR="00D3034A">
        <w:t xml:space="preserve"> To se da </w:t>
      </w:r>
      <w:r>
        <w:t>pojasniti z naslednjim razmislekom. Pohištvo</w:t>
      </w:r>
      <w:r w:rsidR="00550769">
        <w:t xml:space="preserve"> je relativno velikih </w:t>
      </w:r>
      <w:r w:rsidR="00550769" w:rsidRPr="00550769">
        <w:t xml:space="preserve">dimenzij, </w:t>
      </w:r>
      <w:r w:rsidR="00164DFC" w:rsidRPr="00550769">
        <w:t xml:space="preserve">te so </w:t>
      </w:r>
      <w:r w:rsidRPr="00550769">
        <w:t>primer</w:t>
      </w:r>
      <w:r>
        <w:t xml:space="preserve">ljive z </w:t>
      </w:r>
      <w:r w:rsidR="008802FF">
        <w:t xml:space="preserve">dolgimi valovnimi dolžinami zvoka (kar ustreza </w:t>
      </w:r>
      <w:r w:rsidR="00164DFC">
        <w:t>nizkim</w:t>
      </w:r>
      <w:r w:rsidR="008802FF">
        <w:t xml:space="preserve"> frekvencam zvoka)</w:t>
      </w:r>
      <w:r>
        <w:t>. S postavitvijo velikih ovir znotraj praznega prostora preprečimo homogeno tvorbo stoječih valovanj nizk</w:t>
      </w:r>
      <w:r w:rsidR="00164DFC">
        <w:t>ih frekvenc. Poleg tega je potrebno</w:t>
      </w:r>
      <w:r>
        <w:t xml:space="preserve"> upoštevati, da velik</w:t>
      </w:r>
      <w:r w:rsidR="00164DFC">
        <w:t>ega</w:t>
      </w:r>
      <w:r>
        <w:t xml:space="preserve"> del</w:t>
      </w:r>
      <w:r w:rsidR="00164DFC">
        <w:t>a</w:t>
      </w:r>
      <w:r>
        <w:t xml:space="preserve"> pohištva ne moremo </w:t>
      </w:r>
      <w:r w:rsidR="008802FF">
        <w:t>obravnavati</w:t>
      </w:r>
      <w:r w:rsidR="00164DFC">
        <w:t xml:space="preserve"> kot togega</w:t>
      </w:r>
      <w:r>
        <w:t xml:space="preserve"> (vso oblazinjeno pohištvo, delno pa tudi </w:t>
      </w:r>
      <w:r w:rsidRPr="00550769">
        <w:t xml:space="preserve">ostalo). </w:t>
      </w:r>
      <w:r w:rsidR="00F10590" w:rsidRPr="00550769">
        <w:t xml:space="preserve">Uporabna predpostavka </w:t>
      </w:r>
      <w:r w:rsidR="00550769">
        <w:t>pravi naslednje</w:t>
      </w:r>
      <w:r w:rsidR="00550769" w:rsidRPr="00550769">
        <w:t>:</w:t>
      </w:r>
      <w:r w:rsidR="00550769">
        <w:rPr>
          <w:color w:val="FF0000"/>
        </w:rPr>
        <w:t xml:space="preserve"> </w:t>
      </w:r>
      <w:r w:rsidR="00550769" w:rsidRPr="00550769">
        <w:t>K</w:t>
      </w:r>
      <w:r w:rsidR="00F10590" w:rsidRPr="00550769">
        <w:t xml:space="preserve">akršen koli absorber, namenjen dušenju </w:t>
      </w:r>
      <w:r w:rsidR="00550769" w:rsidRPr="00550769">
        <w:t>zvoka z določeno</w:t>
      </w:r>
      <w:r w:rsidR="00F10590" w:rsidRPr="00550769">
        <w:t xml:space="preserve"> </w:t>
      </w:r>
      <w:r w:rsidR="00550769" w:rsidRPr="00550769">
        <w:t>valovno dolžino</w:t>
      </w:r>
      <w:r w:rsidR="00164DFC" w:rsidRPr="00550769">
        <w:t>,</w:t>
      </w:r>
      <w:r w:rsidR="00550769" w:rsidRPr="00550769">
        <w:t xml:space="preserve"> mora biti</w:t>
      </w:r>
      <w:r w:rsidR="00F10590" w:rsidRPr="00550769">
        <w:t xml:space="preserve"> reda četrtine valovne dolžine stran od stene, da bo efektiven. </w:t>
      </w:r>
      <w:r w:rsidR="00F10590">
        <w:t>To je posledica majhne am</w:t>
      </w:r>
      <w:r w:rsidR="00164DFC">
        <w:t>plitude nihanja zraka ob stenah</w:t>
      </w:r>
      <w:r w:rsidR="00F10590">
        <w:t xml:space="preserve"> zaradi tvorbe stoječih </w:t>
      </w:r>
      <w:r w:rsidR="00F10590" w:rsidRPr="00550769">
        <w:t>valovanj. V</w:t>
      </w:r>
      <w:r w:rsidR="00550769" w:rsidRPr="00550769">
        <w:t xml:space="preserve"> </w:t>
      </w:r>
      <w:r w:rsidR="00F10590" w:rsidRPr="00550769">
        <w:t xml:space="preserve">prazni sobi se </w:t>
      </w:r>
      <w:r w:rsidR="00F10590">
        <w:t xml:space="preserve">same po sebi zato delno </w:t>
      </w:r>
      <w:r w:rsidR="00164DFC">
        <w:t>za</w:t>
      </w:r>
      <w:r w:rsidR="00F10590">
        <w:t xml:space="preserve">dušijo le zelo visoke frekvence, kar je posledica hrapave površine sten in podobnih vplivov. Ko pa sobo zapolnimo s predmeti, uspemo dušiti tudi nižje frekvence, sploh pa tiste, ki so enakega reda velikosti </w:t>
      </w:r>
      <w:r w:rsidR="00F10590" w:rsidRPr="00550769">
        <w:t xml:space="preserve">kot le ti. </w:t>
      </w:r>
      <w:r w:rsidR="00F10590">
        <w:t>To pojasni dušenje nizkih frekvenc. Zelo visoke frekvence pa se dodatno zadušijo zaradi vnosa poroznih materialov (penasti materiali, tkanine, itd.) v prostor, katerih špranje</w:t>
      </w:r>
      <w:r w:rsidR="00164DFC">
        <w:t xml:space="preserve"> in debeline</w:t>
      </w:r>
      <w:r w:rsidR="00F10590">
        <w:t xml:space="preserve"> so primerljive z valovnimi dolžinami visokih frekvenc</w:t>
      </w:r>
      <w:r w:rsidR="00164DFC">
        <w:t xml:space="preserve"> zvoka</w:t>
      </w:r>
      <w:r w:rsidR="00F10590">
        <w:t>.</w:t>
      </w:r>
    </w:p>
    <w:p w:rsidR="00A13CC5" w:rsidRDefault="001A1329" w:rsidP="001A1329">
      <w:pPr>
        <w:pStyle w:val="Heading3"/>
      </w:pPr>
      <w:bookmarkStart w:id="27" w:name="_Toc452984175"/>
      <w:r>
        <w:t>Metoda merjenja z diskretnimi frekvencami</w:t>
      </w:r>
      <w:bookmarkEnd w:id="27"/>
    </w:p>
    <w:p w:rsidR="001A1329" w:rsidRDefault="001A1329" w:rsidP="001A1329">
      <w:r>
        <w:t xml:space="preserve">Čeprav se zdi način </w:t>
      </w:r>
      <w:r w:rsidR="00BA2BAB">
        <w:t xml:space="preserve">merjenja z belim šumom smiseln, </w:t>
      </w:r>
      <w:r>
        <w:t xml:space="preserve">bi ga radi primerjali še z drugimi metodami, da vidimo, če dobimo primerljive rezultate. V ta namen sem pomeril karakteristiko </w:t>
      </w:r>
      <w:r w:rsidR="00E36D60">
        <w:t>male</w:t>
      </w:r>
      <w:r>
        <w:t xml:space="preserve"> sobe še z metodo diskretnih frekvenc, ki pa za veliko število meritev ni praktična, saj je veliko bolj zamudna. V enakem času merjenja s to metodo uspemo </w:t>
      </w:r>
      <w:r w:rsidR="00BA2BAB">
        <w:t xml:space="preserve">izmeriti </w:t>
      </w:r>
      <w:r w:rsidRPr="00550769">
        <w:t xml:space="preserve">spekter z </w:t>
      </w:r>
      <w:r w:rsidR="00BA2BAB" w:rsidRPr="00550769">
        <w:t>des</w:t>
      </w:r>
      <w:r w:rsidR="00550769" w:rsidRPr="00550769">
        <w:t>e</w:t>
      </w:r>
      <w:r w:rsidR="00BA2BAB" w:rsidRPr="00550769">
        <w:t>tino</w:t>
      </w:r>
      <w:r w:rsidRPr="00550769">
        <w:t xml:space="preserve"> </w:t>
      </w:r>
      <w:r w:rsidR="00BA2BAB" w:rsidRPr="00550769">
        <w:t>št</w:t>
      </w:r>
      <w:r w:rsidR="00BA2BAB">
        <w:t>evila točk meritve</w:t>
      </w:r>
      <w:r>
        <w:t xml:space="preserve"> z belim šumom. To je </w:t>
      </w:r>
      <w:r w:rsidRPr="0051172F">
        <w:t xml:space="preserve">posledica </w:t>
      </w:r>
      <w:r w:rsidR="00550769" w:rsidRPr="0051172F">
        <w:t>čakanja na stacionarne razmere znotraj sobe (za vsako frekvenco posebej)</w:t>
      </w:r>
      <w:r w:rsidR="0051172F" w:rsidRPr="0051172F">
        <w:t xml:space="preserve"> pred</w:t>
      </w:r>
      <w:r w:rsidRPr="0051172F">
        <w:t xml:space="preserve"> </w:t>
      </w:r>
      <w:r w:rsidR="003302E4" w:rsidRPr="0051172F">
        <w:t>i</w:t>
      </w:r>
      <w:r w:rsidR="0051172F" w:rsidRPr="0051172F">
        <w:t>zmeritvijo amplitude</w:t>
      </w:r>
      <w:r w:rsidRPr="0051172F">
        <w:t xml:space="preserve"> </w:t>
      </w:r>
      <w:r>
        <w:t xml:space="preserve">valovanja. Lahko bi sicer priredil merjenje tako, da bi pri nizkih frekvencah meril bolj pogosto, kot pri visokih, a bi to prineslo kar nekaj komplikacij pri realizaciji programa. Iz tega razloga in same narave tega segmenta </w:t>
      </w:r>
      <w:r w:rsidRPr="0051172F">
        <w:t xml:space="preserve">programa kot bolj pomožni del, se </w:t>
      </w:r>
      <w:r>
        <w:t>nisem spustil v nadaljno optimizacijo delovanja.</w:t>
      </w:r>
      <w:r w:rsidR="00077946">
        <w:t xml:space="preserve"> Tako meritev z </w:t>
      </w:r>
      <w:r w:rsidR="00077946">
        <w:rPr>
          <w:rFonts w:cstheme="minorHAnsi"/>
        </w:rPr>
        <w:t>Δ</w:t>
      </w:r>
      <w:r w:rsidR="00077946">
        <w:t xml:space="preserve">f = 50 Hz traja slabe štiri minute. </w:t>
      </w:r>
      <w:r w:rsidR="008802FF">
        <w:t xml:space="preserve">Poglejmo </w:t>
      </w:r>
      <w:r w:rsidR="00E36D60">
        <w:t>rezultat meritve. Z</w:t>
      </w:r>
      <w:r w:rsidR="00196DCA">
        <w:t xml:space="preserve"> </w:t>
      </w:r>
      <w:r w:rsidR="00E36D60">
        <w:t xml:space="preserve">belo </w:t>
      </w:r>
      <w:r w:rsidR="00196DCA">
        <w:t>je narisan</w:t>
      </w:r>
      <w:r w:rsidR="000B1655">
        <w:t>a</w:t>
      </w:r>
      <w:r w:rsidR="00E36D60">
        <w:t xml:space="preserve"> </w:t>
      </w:r>
      <w:r w:rsidR="00E36D60" w:rsidRPr="0051172F">
        <w:t>bločno pov</w:t>
      </w:r>
      <w:r w:rsidR="0051172F" w:rsidRPr="0051172F">
        <w:t>p</w:t>
      </w:r>
      <w:r w:rsidR="00E36D60" w:rsidRPr="0051172F">
        <w:t>rečen</w:t>
      </w:r>
      <w:r w:rsidR="000B1655" w:rsidRPr="0051172F">
        <w:t>a</w:t>
      </w:r>
      <w:r w:rsidR="00E36D60" w:rsidRPr="0051172F">
        <w:t xml:space="preserve"> </w:t>
      </w:r>
      <w:r w:rsidR="000B1655" w:rsidRPr="0051172F">
        <w:t>karakteristika</w:t>
      </w:r>
      <w:r w:rsidR="000B1655">
        <w:t>, z rdečo pa izvor</w:t>
      </w:r>
      <w:r w:rsidR="00E36D60">
        <w:t>n</w:t>
      </w:r>
      <w:r w:rsidR="000B1655">
        <w:t>a</w:t>
      </w:r>
      <w:r w:rsidR="00E36D60">
        <w:t>.</w:t>
      </w:r>
    </w:p>
    <w:p w:rsidR="00E36D60" w:rsidRDefault="00E36D60" w:rsidP="00E36D60">
      <w:pPr>
        <w:keepNext/>
      </w:pPr>
      <w:r>
        <w:rPr>
          <w:noProof/>
          <w:lang w:eastAsia="sl-SI"/>
        </w:rPr>
        <w:lastRenderedPageBreak/>
        <w:drawing>
          <wp:inline distT="0" distB="0" distL="0" distR="0" wp14:anchorId="3EA72819" wp14:editId="2DBA23D8">
            <wp:extent cx="4495800" cy="2686050"/>
            <wp:effectExtent l="0" t="0" r="0" b="0"/>
            <wp:docPr id="33" name="Picture 33" descr="C:\Users\Martin\Desktop\seminarska\gra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tin\Desktop\seminarska\graf8.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95800" cy="2686050"/>
                    </a:xfrm>
                    <a:prstGeom prst="rect">
                      <a:avLst/>
                    </a:prstGeom>
                    <a:noFill/>
                    <a:ln>
                      <a:noFill/>
                    </a:ln>
                  </pic:spPr>
                </pic:pic>
              </a:graphicData>
            </a:graphic>
          </wp:inline>
        </w:drawing>
      </w:r>
    </w:p>
    <w:p w:rsidR="00E36D60" w:rsidRDefault="00E36D60" w:rsidP="00E36D60">
      <w:pPr>
        <w:pStyle w:val="Caption"/>
        <w:rPr>
          <w:rStyle w:val="Strong"/>
        </w:rPr>
      </w:pPr>
      <w:r w:rsidRPr="00E36D60">
        <w:rPr>
          <w:rStyle w:val="Strong"/>
        </w:rPr>
        <w:t xml:space="preserve">Slika </w:t>
      </w:r>
      <w:r w:rsidRPr="00E36D60">
        <w:rPr>
          <w:rStyle w:val="Strong"/>
        </w:rPr>
        <w:fldChar w:fldCharType="begin"/>
      </w:r>
      <w:r w:rsidRPr="00E36D60">
        <w:rPr>
          <w:rStyle w:val="Strong"/>
        </w:rPr>
        <w:instrText xml:space="preserve"> SEQ Slika \* ARABIC </w:instrText>
      </w:r>
      <w:r w:rsidRPr="00E36D60">
        <w:rPr>
          <w:rStyle w:val="Strong"/>
        </w:rPr>
        <w:fldChar w:fldCharType="separate"/>
      </w:r>
      <w:r w:rsidR="00B74934">
        <w:rPr>
          <w:rStyle w:val="Strong"/>
          <w:noProof/>
        </w:rPr>
        <w:t>26</w:t>
      </w:r>
      <w:r w:rsidRPr="00E36D60">
        <w:rPr>
          <w:rStyle w:val="Strong"/>
        </w:rPr>
        <w:fldChar w:fldCharType="end"/>
      </w:r>
      <w:r w:rsidRPr="00E36D60">
        <w:rPr>
          <w:rStyle w:val="Strong"/>
        </w:rPr>
        <w:t>: Frekvenčka karakteristika male sobe, merjena z alternativno metodo</w:t>
      </w:r>
    </w:p>
    <w:p w:rsidR="00B31AD5" w:rsidRDefault="00B31AD5" w:rsidP="00B31AD5">
      <w:r>
        <w:t xml:space="preserve">Do </w:t>
      </w:r>
      <w:r w:rsidR="008D4BE6">
        <w:t>okoli</w:t>
      </w:r>
      <w:r>
        <w:t xml:space="preserve"> 17 kHz </w:t>
      </w:r>
      <w:r w:rsidR="00007912">
        <w:t>je</w:t>
      </w:r>
      <w:r>
        <w:t xml:space="preserve"> </w:t>
      </w:r>
      <w:r w:rsidR="000D71F5">
        <w:t>karakteristika</w:t>
      </w:r>
      <w:r w:rsidR="00105F78">
        <w:t xml:space="preserve"> (slika 26)</w:t>
      </w:r>
      <w:r w:rsidR="000D71F5">
        <w:t xml:space="preserve"> zelo podobna tisti</w:t>
      </w:r>
      <w:r>
        <w:t xml:space="preserve"> od prej (merjen</w:t>
      </w:r>
      <w:r w:rsidR="000D71F5">
        <w:t>i</w:t>
      </w:r>
      <w:r>
        <w:t xml:space="preserve"> z belim šumom</w:t>
      </w:r>
      <w:r w:rsidR="00105F78">
        <w:t>, slika 20</w:t>
      </w:r>
      <w:r>
        <w:t xml:space="preserve">). Nizke frekvence so močneje zastopane, amplituda pada s frekvenco. Od 17 kHz naprej pa </w:t>
      </w:r>
      <w:r w:rsidR="007D7F47">
        <w:t>sem nameril</w:t>
      </w:r>
      <w:r>
        <w:t xml:space="preserve"> </w:t>
      </w:r>
      <w:r w:rsidR="007D7F47">
        <w:t xml:space="preserve">nepričakovano </w:t>
      </w:r>
      <w:r>
        <w:t>razliko</w:t>
      </w:r>
      <w:r w:rsidR="00043180">
        <w:t xml:space="preserve"> med karakteristikama</w:t>
      </w:r>
      <w:r>
        <w:t xml:space="preserve">. Te anomalije ne </w:t>
      </w:r>
      <w:r w:rsidR="007D7F47">
        <w:t>znam</w:t>
      </w:r>
      <w:r>
        <w:t xml:space="preserve"> pojasniti, ugibam pa lahko, da je posledica drugih izvorov zvoka. Program v tem načinu merjenja znotraj posamezne ponovitve ne </w:t>
      </w:r>
      <w:r w:rsidR="000D71F5">
        <w:t>analizira</w:t>
      </w:r>
      <w:r>
        <w:t xml:space="preserve"> </w:t>
      </w:r>
      <w:r w:rsidR="000D71F5">
        <w:t>zvoka</w:t>
      </w:r>
      <w:r>
        <w:t xml:space="preserve"> </w:t>
      </w:r>
      <w:r w:rsidR="000D71F5" w:rsidRPr="0051172F">
        <w:t xml:space="preserve">po </w:t>
      </w:r>
      <w:r w:rsidRPr="0051172F">
        <w:t>fr</w:t>
      </w:r>
      <w:r w:rsidR="0051172F" w:rsidRPr="0051172F">
        <w:t>e</w:t>
      </w:r>
      <w:r w:rsidRPr="0051172F">
        <w:t>kvenc</w:t>
      </w:r>
      <w:r w:rsidR="000D71F5" w:rsidRPr="0051172F">
        <w:t>ah</w:t>
      </w:r>
      <w:r w:rsidR="007D7F47" w:rsidRPr="0051172F">
        <w:t xml:space="preserve">, najde </w:t>
      </w:r>
      <w:r w:rsidR="007D7F47">
        <w:t>le tisto frekvenčno komponento</w:t>
      </w:r>
      <w:r>
        <w:t xml:space="preserve"> z največjo amplitudo in</w:t>
      </w:r>
      <w:r w:rsidR="000D71F5">
        <w:t xml:space="preserve"> velikost</w:t>
      </w:r>
      <w:r w:rsidR="00D92D17">
        <w:t xml:space="preserve"> amplitude</w:t>
      </w:r>
      <w:r>
        <w:t xml:space="preserve"> doda </w:t>
      </w:r>
      <w:r w:rsidR="007D7F47">
        <w:t>spektru</w:t>
      </w:r>
      <w:r>
        <w:t xml:space="preserve">. Zato je </w:t>
      </w:r>
      <w:r w:rsidR="000D71F5">
        <w:t xml:space="preserve">bila </w:t>
      </w:r>
      <w:r>
        <w:t xml:space="preserve">lahko motnja katere koli frekvence med 50 Hz in 22050 Hz, morala je </w:t>
      </w:r>
      <w:r w:rsidR="00D92D17">
        <w:t>biti le dovolj glasna</w:t>
      </w:r>
      <w:r>
        <w:t>.</w:t>
      </w:r>
      <w:r w:rsidR="00D92D17">
        <w:t xml:space="preserve"> Pojavila pa naj bi </w:t>
      </w:r>
      <w:r w:rsidR="00D92D17" w:rsidRPr="0051172F">
        <w:t xml:space="preserve">se </w:t>
      </w:r>
      <w:r w:rsidR="0051172F" w:rsidRPr="0051172F">
        <w:t>pribl</w:t>
      </w:r>
      <w:r w:rsidR="00D92D17" w:rsidRPr="0051172F">
        <w:t xml:space="preserve">ižno </w:t>
      </w:r>
      <w:r w:rsidR="000D71F5">
        <w:t xml:space="preserve">po </w:t>
      </w:r>
      <w:r w:rsidR="00D92D17">
        <w:t>treh minutah merjenja. Od nekje 16 kHz naprej v praksi tako ali tako zvoka skoraj ne slišimo več, tako da izguba podatkov o odzivu</w:t>
      </w:r>
      <w:r w:rsidR="00043180">
        <w:t xml:space="preserve"> prostora na zelo visoke</w:t>
      </w:r>
      <w:r w:rsidR="00D92D17">
        <w:t xml:space="preserve"> frekvenc</w:t>
      </w:r>
      <w:r w:rsidR="00043180">
        <w:t>e</w:t>
      </w:r>
      <w:r w:rsidR="00D92D17">
        <w:t xml:space="preserve"> ni tako tragična.</w:t>
      </w:r>
    </w:p>
    <w:p w:rsidR="00536ED9" w:rsidRDefault="005508B0" w:rsidP="005508B0">
      <w:pPr>
        <w:pStyle w:val="Heading3"/>
      </w:pPr>
      <w:bookmarkStart w:id="28" w:name="_Toc452984176"/>
      <w:r>
        <w:t xml:space="preserve">FIR filtriranje </w:t>
      </w:r>
      <w:r w:rsidR="001E1C15">
        <w:t xml:space="preserve">datotek </w:t>
      </w:r>
      <w:r>
        <w:t>.wav</w:t>
      </w:r>
      <w:bookmarkEnd w:id="28"/>
      <w:r>
        <w:t xml:space="preserve"> </w:t>
      </w:r>
    </w:p>
    <w:p w:rsidR="005508B0" w:rsidRPr="005508B0" w:rsidRDefault="005508B0" w:rsidP="005508B0">
      <w:r>
        <w:t xml:space="preserve">Iz karakteristike prostora program izračuna tudi filtersko jedro za FIR filtriranje poljubne </w:t>
      </w:r>
      <w:r w:rsidR="001E1C15">
        <w:t xml:space="preserve">datoteke </w:t>
      </w:r>
      <w:r>
        <w:t xml:space="preserve">.wav. Postopek filtriranja naj bi iz poljubnega zvoka, posnetega v merjeni sobi, izločil vpliv same sobe na frekvenčno karakteristiko le tega. Filtriranje sem preizkusil in deluje </w:t>
      </w:r>
      <w:r w:rsidR="007D7F47">
        <w:t>pravilno</w:t>
      </w:r>
      <w:r w:rsidR="00827AD3">
        <w:t xml:space="preserve">. Uporabil sem FIR </w:t>
      </w:r>
      <w:r w:rsidR="00827AD3" w:rsidRPr="0051172F">
        <w:t xml:space="preserve">koeficiente, </w:t>
      </w:r>
      <w:r w:rsidR="0051172F" w:rsidRPr="0051172F">
        <w:t>dobljene</w:t>
      </w:r>
      <w:r w:rsidR="00827AD3" w:rsidRPr="0051172F">
        <w:t xml:space="preserve"> ob izračunu frekvenčne </w:t>
      </w:r>
      <w:r w:rsidR="00827AD3">
        <w:t xml:space="preserve">karakteristike prazne velike </w:t>
      </w:r>
      <w:r w:rsidR="00827AD3" w:rsidRPr="0051172F">
        <w:t xml:space="preserve">sobe. Ob poslušanju tako filtrirane skladbe, se </w:t>
      </w:r>
      <w:r w:rsidR="0051172F" w:rsidRPr="0051172F">
        <w:t>razločno sliši, da so sedaj</w:t>
      </w:r>
      <w:r w:rsidR="00827AD3" w:rsidRPr="0051172F">
        <w:t xml:space="preserve"> </w:t>
      </w:r>
      <w:r w:rsidR="0051172F" w:rsidRPr="0051172F">
        <w:t>(</w:t>
      </w:r>
      <w:r w:rsidR="00827AD3" w:rsidRPr="0051172F">
        <w:t>v primerjavi z originalno skladbo</w:t>
      </w:r>
      <w:r w:rsidR="0051172F" w:rsidRPr="0051172F">
        <w:t>)</w:t>
      </w:r>
      <w:r w:rsidR="00827AD3" w:rsidRPr="0051172F">
        <w:t xml:space="preserve"> veliko bolj izrazite komponente signala z visokimi frekvencami.</w:t>
      </w:r>
    </w:p>
    <w:p w:rsidR="00D92D17" w:rsidRDefault="00043180" w:rsidP="00D66C3F">
      <w:pPr>
        <w:pStyle w:val="Heading1"/>
      </w:pPr>
      <w:bookmarkStart w:id="29" w:name="_Toc452984177"/>
      <w:r>
        <w:t>Zaključek</w:t>
      </w:r>
      <w:bookmarkEnd w:id="29"/>
    </w:p>
    <w:p w:rsidR="000F436B" w:rsidRDefault="00536ED9">
      <w:r>
        <w:t>Iz meritev lahko povzamem, da program</w:t>
      </w:r>
      <w:r w:rsidR="00EA4615">
        <w:t xml:space="preserve"> izpolnjuje svoj zastavljen</w:t>
      </w:r>
      <w:r w:rsidR="003C5381">
        <w:t xml:space="preserve"> namen. Je pa vseeno merjenje po zgoraj opisa</w:t>
      </w:r>
      <w:r w:rsidR="00716705">
        <w:t>nih metodah daleč od idealnega. Z</w:t>
      </w:r>
      <w:r w:rsidR="003C5381">
        <w:t xml:space="preserve">a resnejše meritve </w:t>
      </w:r>
      <w:r w:rsidR="00716705">
        <w:t xml:space="preserve">bi </w:t>
      </w:r>
      <w:r w:rsidR="003C5381">
        <w:t>morali uporabljati boljšo opremo</w:t>
      </w:r>
      <w:r w:rsidR="00CC5383">
        <w:t xml:space="preserve"> z bolj konstano frekvenčno</w:t>
      </w:r>
      <w:r w:rsidR="00D15EEA">
        <w:t xml:space="preserve"> karakteristiko in manj nezažel</w:t>
      </w:r>
      <w:r w:rsidR="00CC5383">
        <w:t>en</w:t>
      </w:r>
      <w:r w:rsidR="00EA4615">
        <w:t>i</w:t>
      </w:r>
      <w:r w:rsidR="00716705">
        <w:t>mi</w:t>
      </w:r>
      <w:r w:rsidR="00CC5383">
        <w:t xml:space="preserve"> </w:t>
      </w:r>
      <w:r w:rsidR="00716705">
        <w:t>motnjami</w:t>
      </w:r>
      <w:r w:rsidR="00CC5383">
        <w:t xml:space="preserve">. Poleg tega bi morali meritev opraviti v čim večih točkah po celotnem merjenem prostoru, da bi lahko izračunali celotno </w:t>
      </w:r>
      <w:r w:rsidR="00CC5383" w:rsidRPr="0051172F">
        <w:t>frekvenčno karakte</w:t>
      </w:r>
      <w:r w:rsidR="0051172F" w:rsidRPr="0051172F">
        <w:t>ris</w:t>
      </w:r>
      <w:r w:rsidR="00716705" w:rsidRPr="0051172F">
        <w:t>t</w:t>
      </w:r>
      <w:r w:rsidR="0051172F" w:rsidRPr="0051172F">
        <w:t>i</w:t>
      </w:r>
      <w:r w:rsidR="00716705" w:rsidRPr="0051172F">
        <w:t xml:space="preserve">ko le tega. </w:t>
      </w:r>
      <w:r w:rsidR="00716705">
        <w:t>Kot se izkaže,</w:t>
      </w:r>
      <w:r w:rsidR="00B22421">
        <w:t xml:space="preserve"> je najbolj težavna </w:t>
      </w:r>
      <w:r w:rsidR="00CC5383">
        <w:t>interpretacija samih rezultatov meritev</w:t>
      </w:r>
      <w:r w:rsidR="00716705">
        <w:t>. V</w:t>
      </w:r>
      <w:r w:rsidR="00CC5383">
        <w:t xml:space="preserve">prašanje je, ali bi nam več meritev na različnih lokacijah prostora sploh znatno izboljšalo </w:t>
      </w:r>
      <w:r w:rsidR="00716705">
        <w:t>razumevanje o frekvenčni karakteristiki le tega</w:t>
      </w:r>
      <w:r w:rsidR="00CC5383">
        <w:t xml:space="preserve">. </w:t>
      </w:r>
      <w:r w:rsidR="00EA4615">
        <w:t>Merili bi lahko tudi odziv prostora v odvisnosti od lokacije vzbujanja (postavitve zvočnika</w:t>
      </w:r>
      <w:r w:rsidR="00EA4615" w:rsidRPr="0051172F">
        <w:t>)</w:t>
      </w:r>
      <w:r w:rsidR="0051172F" w:rsidRPr="0051172F">
        <w:t xml:space="preserve">, </w:t>
      </w:r>
      <w:r w:rsidR="00716705" w:rsidRPr="0051172F">
        <w:t xml:space="preserve">česar </w:t>
      </w:r>
      <w:r w:rsidR="00716705">
        <w:t>jaz nisem preizkusil. FIR filtriranje daje željene rezultate in se zdi uporabno za kompenzacijo neželjene karakteristike prostora.</w:t>
      </w:r>
      <w:r w:rsidR="008E131F">
        <w:t xml:space="preserve"> Za hitrejše filtriranje bi se dalo zavreči del filterskega jedra brez znatnega poslabšanja v kvaliteti kompenzacije.</w:t>
      </w:r>
    </w:p>
    <w:p w:rsidR="000F436B" w:rsidRDefault="000F436B" w:rsidP="000F436B">
      <w:pPr>
        <w:pStyle w:val="Heading1"/>
      </w:pPr>
      <w:bookmarkStart w:id="30" w:name="_Toc452984178"/>
      <w:r>
        <w:lastRenderedPageBreak/>
        <w:t>Viri</w:t>
      </w:r>
      <w:bookmarkEnd w:id="30"/>
    </w:p>
    <w:p w:rsidR="000F436B" w:rsidRDefault="00CF1182" w:rsidP="003F1540">
      <w:pPr>
        <w:pStyle w:val="ListParagraph"/>
        <w:numPr>
          <w:ilvl w:val="0"/>
          <w:numId w:val="11"/>
        </w:numPr>
        <w:spacing w:before="240"/>
      </w:pPr>
      <w:r w:rsidRPr="003F1540">
        <w:t xml:space="preserve">Smith, S. W. (1997). Chapter 3: </w:t>
      </w:r>
      <w:hyperlink r:id="rId37" w:history="1">
        <w:r w:rsidRPr="003F1540">
          <w:t>ADC and DAC</w:t>
        </w:r>
      </w:hyperlink>
      <w:r w:rsidRPr="003F1540">
        <w:t xml:space="preserve">, Chapter 6: </w:t>
      </w:r>
      <w:hyperlink r:id="rId38" w:history="1">
        <w:r w:rsidRPr="003F1540">
          <w:t>Convolution</w:t>
        </w:r>
      </w:hyperlink>
      <w:r w:rsidRPr="003F1540">
        <w:t>, Chapter 7</w:t>
      </w:r>
      <w:r w:rsidR="003F1540" w:rsidRPr="003F1540">
        <w:t xml:space="preserve">: </w:t>
      </w:r>
      <w:hyperlink r:id="rId39" w:history="1">
        <w:r w:rsidRPr="003F1540">
          <w:t>Properties of Convolution</w:t>
        </w:r>
      </w:hyperlink>
      <w:r w:rsidR="003F1540" w:rsidRPr="003F1540">
        <w:t xml:space="preserve">, Chapter 8: </w:t>
      </w:r>
      <w:hyperlink r:id="rId40" w:history="1">
        <w:r w:rsidR="003F1540" w:rsidRPr="003F1540">
          <w:t>The Discrete Fourier Transform</w:t>
        </w:r>
      </w:hyperlink>
      <w:r w:rsidR="003F1540" w:rsidRPr="003F1540">
        <w:t xml:space="preserve">. </w:t>
      </w:r>
      <w:r w:rsidR="003F1540" w:rsidRPr="003F1540">
        <w:rPr>
          <w:i/>
        </w:rPr>
        <w:t>The Scientist &amp; Engineer's Guide to Digital Signal Processing</w:t>
      </w:r>
      <w:r w:rsidR="003F1540">
        <w:t xml:space="preserve">. U.S.A.: </w:t>
      </w:r>
      <w:r w:rsidR="003F1540" w:rsidRPr="003F1540">
        <w:t>California Technical Pub</w:t>
      </w:r>
      <w:r w:rsidR="003F1540">
        <w:t xml:space="preserve">. Pridobljeno s </w:t>
      </w:r>
      <w:hyperlink r:id="rId41" w:history="1">
        <w:r w:rsidR="00F430E1" w:rsidRPr="005D274E">
          <w:rPr>
            <w:rStyle w:val="Hyperlink"/>
          </w:rPr>
          <w:t>http://www.dspguide.com/pdfbook.htm</w:t>
        </w:r>
      </w:hyperlink>
    </w:p>
    <w:p w:rsidR="00F430E1" w:rsidRDefault="00F430E1" w:rsidP="00F430E1">
      <w:pPr>
        <w:pStyle w:val="ListParagraph"/>
        <w:numPr>
          <w:ilvl w:val="0"/>
          <w:numId w:val="11"/>
        </w:numPr>
        <w:spacing w:before="240"/>
      </w:pPr>
      <w:hyperlink r:id="rId42" w:history="1">
        <w:r w:rsidRPr="005D274E">
          <w:rPr>
            <w:rStyle w:val="Hyperlink"/>
          </w:rPr>
          <w:t>http://mathworld.wolfram.com/ConvolutionTheorem.html</w:t>
        </w:r>
      </w:hyperlink>
      <w:r>
        <w:t>, 6.6.2016</w:t>
      </w:r>
    </w:p>
    <w:p w:rsidR="00F430E1" w:rsidRPr="003F1540" w:rsidRDefault="00F430E1" w:rsidP="00F430E1">
      <w:pPr>
        <w:pStyle w:val="ListParagraph"/>
        <w:spacing w:before="240"/>
      </w:pPr>
    </w:p>
    <w:sectPr w:rsidR="00F430E1" w:rsidRPr="003F1540" w:rsidSect="0074441C">
      <w:footerReference w:type="default" r:id="rId4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24" w:rsidRDefault="00162D24" w:rsidP="00590209">
      <w:pPr>
        <w:spacing w:after="0" w:line="240" w:lineRule="auto"/>
      </w:pPr>
      <w:r>
        <w:separator/>
      </w:r>
    </w:p>
  </w:endnote>
  <w:endnote w:type="continuationSeparator" w:id="0">
    <w:p w:rsidR="00162D24" w:rsidRDefault="00162D24" w:rsidP="0059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93313"/>
      <w:docPartObj>
        <w:docPartGallery w:val="Page Numbers (Bottom of Page)"/>
        <w:docPartUnique/>
      </w:docPartObj>
    </w:sdtPr>
    <w:sdtEndPr>
      <w:rPr>
        <w:noProof/>
      </w:rPr>
    </w:sdtEndPr>
    <w:sdtContent>
      <w:p w:rsidR="0010570E" w:rsidRDefault="0010570E">
        <w:pPr>
          <w:pStyle w:val="Footer"/>
          <w:jc w:val="right"/>
        </w:pPr>
        <w:r>
          <w:fldChar w:fldCharType="begin"/>
        </w:r>
        <w:r>
          <w:instrText xml:space="preserve"> PAGE   \* MERGEFORMAT </w:instrText>
        </w:r>
        <w:r>
          <w:fldChar w:fldCharType="separate"/>
        </w:r>
        <w:r w:rsidR="00453EE6">
          <w:rPr>
            <w:noProof/>
          </w:rPr>
          <w:t>1</w:t>
        </w:r>
        <w:r>
          <w:rPr>
            <w:noProof/>
          </w:rPr>
          <w:fldChar w:fldCharType="end"/>
        </w:r>
      </w:p>
    </w:sdtContent>
  </w:sdt>
  <w:p w:rsidR="0010570E" w:rsidRDefault="00105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24" w:rsidRDefault="00162D24" w:rsidP="00590209">
      <w:pPr>
        <w:spacing w:after="0" w:line="240" w:lineRule="auto"/>
      </w:pPr>
      <w:r>
        <w:separator/>
      </w:r>
    </w:p>
  </w:footnote>
  <w:footnote w:type="continuationSeparator" w:id="0">
    <w:p w:rsidR="00162D24" w:rsidRDefault="00162D24" w:rsidP="00590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105A"/>
    <w:multiLevelType w:val="hybridMultilevel"/>
    <w:tmpl w:val="0E4A67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D80B2D"/>
    <w:multiLevelType w:val="hybridMultilevel"/>
    <w:tmpl w:val="D238700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95EB1"/>
    <w:multiLevelType w:val="hybridMultilevel"/>
    <w:tmpl w:val="B9E072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FA75EF"/>
    <w:multiLevelType w:val="hybridMultilevel"/>
    <w:tmpl w:val="BD2CC9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1E7D84"/>
    <w:multiLevelType w:val="hybridMultilevel"/>
    <w:tmpl w:val="0A24614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1EC6802"/>
    <w:multiLevelType w:val="hybridMultilevel"/>
    <w:tmpl w:val="57F27422"/>
    <w:lvl w:ilvl="0" w:tplc="04240019">
      <w:start w:val="1"/>
      <w:numFmt w:val="lowerLetter"/>
      <w:lvlText w:val="%1."/>
      <w:lvlJc w:val="left"/>
      <w:pPr>
        <w:ind w:left="720" w:hanging="360"/>
      </w:pPr>
    </w:lvl>
    <w:lvl w:ilvl="1" w:tplc="0424001B">
      <w:start w:val="1"/>
      <w:numFmt w:val="lowerRoman"/>
      <w:lvlText w:val="%2."/>
      <w:lvlJc w:val="righ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B143EDF"/>
    <w:multiLevelType w:val="hybridMultilevel"/>
    <w:tmpl w:val="A774A922"/>
    <w:lvl w:ilvl="0" w:tplc="07360C54">
      <w:start w:val="1"/>
      <w:numFmt w:val="decimal"/>
      <w:lvlText w:val="[%1] "/>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B0E25E2"/>
    <w:multiLevelType w:val="hybridMultilevel"/>
    <w:tmpl w:val="2AFEDF4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79A7DD9"/>
    <w:multiLevelType w:val="hybridMultilevel"/>
    <w:tmpl w:val="5986E060"/>
    <w:lvl w:ilvl="0" w:tplc="305A503C">
      <w:numFmt w:val="bullet"/>
      <w:lvlText w:val="-"/>
      <w:lvlJc w:val="left"/>
      <w:pPr>
        <w:ind w:left="720" w:hanging="360"/>
      </w:pPr>
      <w:rPr>
        <w:rFonts w:ascii="Calibri" w:eastAsiaTheme="minorHAnsi" w:hAnsi="Calibri" w:cs="Calibri"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8382E88"/>
    <w:multiLevelType w:val="hybridMultilevel"/>
    <w:tmpl w:val="8B5E30D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9C45144"/>
    <w:multiLevelType w:val="hybridMultilevel"/>
    <w:tmpl w:val="E74C088A"/>
    <w:lvl w:ilvl="0" w:tplc="052AA00C">
      <w:start w:val="1"/>
      <w:numFmt w:val="decimal"/>
      <w:lvlText w:val="[%1]  "/>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28359CE"/>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11"/>
  </w:num>
  <w:num w:numId="4">
    <w:abstractNumId w:val="9"/>
  </w:num>
  <w:num w:numId="5">
    <w:abstractNumId w:val="7"/>
  </w:num>
  <w:num w:numId="6">
    <w:abstractNumId w:val="5"/>
  </w:num>
  <w:num w:numId="7">
    <w:abstractNumId w:val="4"/>
  </w:num>
  <w:num w:numId="8">
    <w:abstractNumId w:val="1"/>
  </w:num>
  <w:num w:numId="9">
    <w:abstractNumId w:val="0"/>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EA"/>
    <w:rsid w:val="000029EE"/>
    <w:rsid w:val="00007912"/>
    <w:rsid w:val="00024CA3"/>
    <w:rsid w:val="00041701"/>
    <w:rsid w:val="00043180"/>
    <w:rsid w:val="00052C21"/>
    <w:rsid w:val="00055FCD"/>
    <w:rsid w:val="00077946"/>
    <w:rsid w:val="000A7931"/>
    <w:rsid w:val="000B1655"/>
    <w:rsid w:val="000B313C"/>
    <w:rsid w:val="000B456F"/>
    <w:rsid w:val="000D0F82"/>
    <w:rsid w:val="000D3A77"/>
    <w:rsid w:val="000D71F5"/>
    <w:rsid w:val="000F4079"/>
    <w:rsid w:val="000F436B"/>
    <w:rsid w:val="000F6582"/>
    <w:rsid w:val="000F721B"/>
    <w:rsid w:val="000F7D3E"/>
    <w:rsid w:val="000F7D6E"/>
    <w:rsid w:val="0010570E"/>
    <w:rsid w:val="00105F78"/>
    <w:rsid w:val="00113080"/>
    <w:rsid w:val="00115875"/>
    <w:rsid w:val="0012294D"/>
    <w:rsid w:val="0012683F"/>
    <w:rsid w:val="00134E13"/>
    <w:rsid w:val="001409E1"/>
    <w:rsid w:val="0014249A"/>
    <w:rsid w:val="001426B2"/>
    <w:rsid w:val="00143FF2"/>
    <w:rsid w:val="00144B4E"/>
    <w:rsid w:val="001472DC"/>
    <w:rsid w:val="0015033F"/>
    <w:rsid w:val="001527EB"/>
    <w:rsid w:val="00154CCC"/>
    <w:rsid w:val="00162D24"/>
    <w:rsid w:val="00164DFC"/>
    <w:rsid w:val="001764ED"/>
    <w:rsid w:val="00184560"/>
    <w:rsid w:val="00184869"/>
    <w:rsid w:val="00184DD4"/>
    <w:rsid w:val="00195A57"/>
    <w:rsid w:val="00195F2F"/>
    <w:rsid w:val="00196DCA"/>
    <w:rsid w:val="00197E69"/>
    <w:rsid w:val="001A1329"/>
    <w:rsid w:val="001A3332"/>
    <w:rsid w:val="001A6999"/>
    <w:rsid w:val="001A6E43"/>
    <w:rsid w:val="001B4C24"/>
    <w:rsid w:val="001C1FF5"/>
    <w:rsid w:val="001D2F84"/>
    <w:rsid w:val="001D7549"/>
    <w:rsid w:val="001E1C15"/>
    <w:rsid w:val="001E2A1F"/>
    <w:rsid w:val="001F7C36"/>
    <w:rsid w:val="002015EC"/>
    <w:rsid w:val="0020559F"/>
    <w:rsid w:val="002056E9"/>
    <w:rsid w:val="00206788"/>
    <w:rsid w:val="002127F7"/>
    <w:rsid w:val="0021796E"/>
    <w:rsid w:val="002204B5"/>
    <w:rsid w:val="00227363"/>
    <w:rsid w:val="002305A0"/>
    <w:rsid w:val="002404A9"/>
    <w:rsid w:val="0024179F"/>
    <w:rsid w:val="00247BA7"/>
    <w:rsid w:val="0025762C"/>
    <w:rsid w:val="00276F81"/>
    <w:rsid w:val="00295EF8"/>
    <w:rsid w:val="002A0939"/>
    <w:rsid w:val="002A4D19"/>
    <w:rsid w:val="002A4DA7"/>
    <w:rsid w:val="002A6FE3"/>
    <w:rsid w:val="002C566E"/>
    <w:rsid w:val="002F2CFB"/>
    <w:rsid w:val="002F3E6A"/>
    <w:rsid w:val="00312760"/>
    <w:rsid w:val="00312B0E"/>
    <w:rsid w:val="0031656F"/>
    <w:rsid w:val="0032013C"/>
    <w:rsid w:val="003302E4"/>
    <w:rsid w:val="00330B3B"/>
    <w:rsid w:val="00332F32"/>
    <w:rsid w:val="003415A7"/>
    <w:rsid w:val="00361341"/>
    <w:rsid w:val="003615D8"/>
    <w:rsid w:val="0036740E"/>
    <w:rsid w:val="003728F2"/>
    <w:rsid w:val="00380325"/>
    <w:rsid w:val="00382217"/>
    <w:rsid w:val="003A537D"/>
    <w:rsid w:val="003B0DF0"/>
    <w:rsid w:val="003B682E"/>
    <w:rsid w:val="003C02E3"/>
    <w:rsid w:val="003C5381"/>
    <w:rsid w:val="003C7C6E"/>
    <w:rsid w:val="003E7756"/>
    <w:rsid w:val="003F1540"/>
    <w:rsid w:val="003F43DE"/>
    <w:rsid w:val="0040254E"/>
    <w:rsid w:val="00432377"/>
    <w:rsid w:val="0044394D"/>
    <w:rsid w:val="00443E02"/>
    <w:rsid w:val="004444D9"/>
    <w:rsid w:val="00447645"/>
    <w:rsid w:val="00453EE6"/>
    <w:rsid w:val="004776C9"/>
    <w:rsid w:val="00485DAC"/>
    <w:rsid w:val="004A0986"/>
    <w:rsid w:val="004A495E"/>
    <w:rsid w:val="004A5282"/>
    <w:rsid w:val="004C13ED"/>
    <w:rsid w:val="004C3BCE"/>
    <w:rsid w:val="004D5FD9"/>
    <w:rsid w:val="004D6104"/>
    <w:rsid w:val="004D62B2"/>
    <w:rsid w:val="004E69FC"/>
    <w:rsid w:val="004F0403"/>
    <w:rsid w:val="00500DF6"/>
    <w:rsid w:val="005062EC"/>
    <w:rsid w:val="00510E90"/>
    <w:rsid w:val="005112C6"/>
    <w:rsid w:val="0051172F"/>
    <w:rsid w:val="0052352A"/>
    <w:rsid w:val="0052782C"/>
    <w:rsid w:val="00536ED9"/>
    <w:rsid w:val="00550769"/>
    <w:rsid w:val="005508B0"/>
    <w:rsid w:val="00560C28"/>
    <w:rsid w:val="00563308"/>
    <w:rsid w:val="0056788A"/>
    <w:rsid w:val="00572837"/>
    <w:rsid w:val="00572A77"/>
    <w:rsid w:val="00581B28"/>
    <w:rsid w:val="00581FFB"/>
    <w:rsid w:val="00585171"/>
    <w:rsid w:val="005853EE"/>
    <w:rsid w:val="00590209"/>
    <w:rsid w:val="005955D1"/>
    <w:rsid w:val="005C2CDB"/>
    <w:rsid w:val="005D011E"/>
    <w:rsid w:val="005F16D1"/>
    <w:rsid w:val="006065A0"/>
    <w:rsid w:val="006126D1"/>
    <w:rsid w:val="00612CDC"/>
    <w:rsid w:val="00644DA1"/>
    <w:rsid w:val="00650B45"/>
    <w:rsid w:val="00652C4A"/>
    <w:rsid w:val="00652F81"/>
    <w:rsid w:val="006546AC"/>
    <w:rsid w:val="006630ED"/>
    <w:rsid w:val="00666AD3"/>
    <w:rsid w:val="00670297"/>
    <w:rsid w:val="006726C8"/>
    <w:rsid w:val="00682C22"/>
    <w:rsid w:val="0068597F"/>
    <w:rsid w:val="00685E1B"/>
    <w:rsid w:val="006869C5"/>
    <w:rsid w:val="006919B9"/>
    <w:rsid w:val="006955ED"/>
    <w:rsid w:val="006970E1"/>
    <w:rsid w:val="00697C89"/>
    <w:rsid w:val="006A3667"/>
    <w:rsid w:val="006C0152"/>
    <w:rsid w:val="006C0B97"/>
    <w:rsid w:val="006C29F7"/>
    <w:rsid w:val="006C5D34"/>
    <w:rsid w:val="006E2D92"/>
    <w:rsid w:val="006E689C"/>
    <w:rsid w:val="006F7B6A"/>
    <w:rsid w:val="00701571"/>
    <w:rsid w:val="00701645"/>
    <w:rsid w:val="00702FCD"/>
    <w:rsid w:val="00705133"/>
    <w:rsid w:val="00713179"/>
    <w:rsid w:val="00716705"/>
    <w:rsid w:val="007178A4"/>
    <w:rsid w:val="00717B23"/>
    <w:rsid w:val="00720733"/>
    <w:rsid w:val="00726FF3"/>
    <w:rsid w:val="007311F1"/>
    <w:rsid w:val="0074441C"/>
    <w:rsid w:val="00754177"/>
    <w:rsid w:val="00760C0E"/>
    <w:rsid w:val="0076425B"/>
    <w:rsid w:val="0077693F"/>
    <w:rsid w:val="0078182B"/>
    <w:rsid w:val="0079457A"/>
    <w:rsid w:val="00795382"/>
    <w:rsid w:val="0079546A"/>
    <w:rsid w:val="007A4B2F"/>
    <w:rsid w:val="007A627B"/>
    <w:rsid w:val="007A7389"/>
    <w:rsid w:val="007B4C12"/>
    <w:rsid w:val="007D53C7"/>
    <w:rsid w:val="007D770C"/>
    <w:rsid w:val="007D7F47"/>
    <w:rsid w:val="007E09AE"/>
    <w:rsid w:val="007E349D"/>
    <w:rsid w:val="007F22B9"/>
    <w:rsid w:val="007F282E"/>
    <w:rsid w:val="007F33E5"/>
    <w:rsid w:val="007F3F1D"/>
    <w:rsid w:val="007F6101"/>
    <w:rsid w:val="008007EF"/>
    <w:rsid w:val="0080438E"/>
    <w:rsid w:val="00807F89"/>
    <w:rsid w:val="00811830"/>
    <w:rsid w:val="008228D8"/>
    <w:rsid w:val="0082678D"/>
    <w:rsid w:val="00827AD3"/>
    <w:rsid w:val="008315CA"/>
    <w:rsid w:val="00846DE0"/>
    <w:rsid w:val="00852CDF"/>
    <w:rsid w:val="00855203"/>
    <w:rsid w:val="008772EE"/>
    <w:rsid w:val="008802FF"/>
    <w:rsid w:val="008878FD"/>
    <w:rsid w:val="0089244F"/>
    <w:rsid w:val="008944FE"/>
    <w:rsid w:val="008B03D1"/>
    <w:rsid w:val="008B0F05"/>
    <w:rsid w:val="008B499A"/>
    <w:rsid w:val="008B4E70"/>
    <w:rsid w:val="008D4BE6"/>
    <w:rsid w:val="008D6D10"/>
    <w:rsid w:val="008E131F"/>
    <w:rsid w:val="008F5AE6"/>
    <w:rsid w:val="00901A2D"/>
    <w:rsid w:val="00904946"/>
    <w:rsid w:val="0090496B"/>
    <w:rsid w:val="00916047"/>
    <w:rsid w:val="00920ABB"/>
    <w:rsid w:val="009225D5"/>
    <w:rsid w:val="0092357E"/>
    <w:rsid w:val="009279F1"/>
    <w:rsid w:val="0093342E"/>
    <w:rsid w:val="00934662"/>
    <w:rsid w:val="00937CB0"/>
    <w:rsid w:val="009420F4"/>
    <w:rsid w:val="00942886"/>
    <w:rsid w:val="0094760F"/>
    <w:rsid w:val="009661EA"/>
    <w:rsid w:val="00974E87"/>
    <w:rsid w:val="009817E5"/>
    <w:rsid w:val="00983643"/>
    <w:rsid w:val="009839A4"/>
    <w:rsid w:val="009A0325"/>
    <w:rsid w:val="009A03CF"/>
    <w:rsid w:val="009A3815"/>
    <w:rsid w:val="009C0F06"/>
    <w:rsid w:val="009C120D"/>
    <w:rsid w:val="009F22AF"/>
    <w:rsid w:val="00A11E57"/>
    <w:rsid w:val="00A13CC5"/>
    <w:rsid w:val="00A166A6"/>
    <w:rsid w:val="00A46722"/>
    <w:rsid w:val="00A471B4"/>
    <w:rsid w:val="00A5714D"/>
    <w:rsid w:val="00A574A9"/>
    <w:rsid w:val="00A606D5"/>
    <w:rsid w:val="00A61014"/>
    <w:rsid w:val="00A61411"/>
    <w:rsid w:val="00A61865"/>
    <w:rsid w:val="00A671B7"/>
    <w:rsid w:val="00A74F5D"/>
    <w:rsid w:val="00A80378"/>
    <w:rsid w:val="00A81C2F"/>
    <w:rsid w:val="00AA193C"/>
    <w:rsid w:val="00AB328E"/>
    <w:rsid w:val="00AD3745"/>
    <w:rsid w:val="00AD52CE"/>
    <w:rsid w:val="00AE42C8"/>
    <w:rsid w:val="00B030B1"/>
    <w:rsid w:val="00B03296"/>
    <w:rsid w:val="00B0368C"/>
    <w:rsid w:val="00B105D0"/>
    <w:rsid w:val="00B21E5F"/>
    <w:rsid w:val="00B21F37"/>
    <w:rsid w:val="00B22421"/>
    <w:rsid w:val="00B3115F"/>
    <w:rsid w:val="00B31AD5"/>
    <w:rsid w:val="00B3312E"/>
    <w:rsid w:val="00B365D0"/>
    <w:rsid w:val="00B36E84"/>
    <w:rsid w:val="00B44969"/>
    <w:rsid w:val="00B45AC9"/>
    <w:rsid w:val="00B61762"/>
    <w:rsid w:val="00B74934"/>
    <w:rsid w:val="00B8086D"/>
    <w:rsid w:val="00B83025"/>
    <w:rsid w:val="00B905DD"/>
    <w:rsid w:val="00B9335E"/>
    <w:rsid w:val="00B9411C"/>
    <w:rsid w:val="00BA0BD8"/>
    <w:rsid w:val="00BA2BAB"/>
    <w:rsid w:val="00BA4B10"/>
    <w:rsid w:val="00BA6A1A"/>
    <w:rsid w:val="00BB4095"/>
    <w:rsid w:val="00BC2239"/>
    <w:rsid w:val="00BC6A9E"/>
    <w:rsid w:val="00BE631C"/>
    <w:rsid w:val="00BF19F0"/>
    <w:rsid w:val="00BF2145"/>
    <w:rsid w:val="00C01569"/>
    <w:rsid w:val="00C16EC2"/>
    <w:rsid w:val="00C17AD1"/>
    <w:rsid w:val="00C212F9"/>
    <w:rsid w:val="00C23E46"/>
    <w:rsid w:val="00C31FCE"/>
    <w:rsid w:val="00C408CA"/>
    <w:rsid w:val="00C42201"/>
    <w:rsid w:val="00C45520"/>
    <w:rsid w:val="00C6523D"/>
    <w:rsid w:val="00C73458"/>
    <w:rsid w:val="00C90E92"/>
    <w:rsid w:val="00C94412"/>
    <w:rsid w:val="00CA4358"/>
    <w:rsid w:val="00CB743B"/>
    <w:rsid w:val="00CC38D2"/>
    <w:rsid w:val="00CC5383"/>
    <w:rsid w:val="00CE2181"/>
    <w:rsid w:val="00CE3130"/>
    <w:rsid w:val="00CF1182"/>
    <w:rsid w:val="00CF24C7"/>
    <w:rsid w:val="00CF3C95"/>
    <w:rsid w:val="00CF45C9"/>
    <w:rsid w:val="00D06822"/>
    <w:rsid w:val="00D06D8D"/>
    <w:rsid w:val="00D10F59"/>
    <w:rsid w:val="00D137D2"/>
    <w:rsid w:val="00D15EEA"/>
    <w:rsid w:val="00D25B33"/>
    <w:rsid w:val="00D3034A"/>
    <w:rsid w:val="00D5515E"/>
    <w:rsid w:val="00D5780B"/>
    <w:rsid w:val="00D60CC3"/>
    <w:rsid w:val="00D66C3F"/>
    <w:rsid w:val="00D71F2D"/>
    <w:rsid w:val="00D76BC0"/>
    <w:rsid w:val="00D87BF7"/>
    <w:rsid w:val="00D92D17"/>
    <w:rsid w:val="00DA1704"/>
    <w:rsid w:val="00DA54DD"/>
    <w:rsid w:val="00DA6846"/>
    <w:rsid w:val="00DC28AF"/>
    <w:rsid w:val="00DF7C36"/>
    <w:rsid w:val="00DF7E56"/>
    <w:rsid w:val="00E03608"/>
    <w:rsid w:val="00E06897"/>
    <w:rsid w:val="00E100C5"/>
    <w:rsid w:val="00E16BBB"/>
    <w:rsid w:val="00E224CB"/>
    <w:rsid w:val="00E34EEC"/>
    <w:rsid w:val="00E36D60"/>
    <w:rsid w:val="00E37733"/>
    <w:rsid w:val="00E37ECD"/>
    <w:rsid w:val="00E43AB5"/>
    <w:rsid w:val="00E5342E"/>
    <w:rsid w:val="00E55BD7"/>
    <w:rsid w:val="00E62D3C"/>
    <w:rsid w:val="00E734D9"/>
    <w:rsid w:val="00E75B1E"/>
    <w:rsid w:val="00E82656"/>
    <w:rsid w:val="00E8793B"/>
    <w:rsid w:val="00EA151C"/>
    <w:rsid w:val="00EA3A22"/>
    <w:rsid w:val="00EA4615"/>
    <w:rsid w:val="00EB267F"/>
    <w:rsid w:val="00EB30BA"/>
    <w:rsid w:val="00EB5485"/>
    <w:rsid w:val="00ED3CDE"/>
    <w:rsid w:val="00EF28F7"/>
    <w:rsid w:val="00EF4479"/>
    <w:rsid w:val="00F10590"/>
    <w:rsid w:val="00F20007"/>
    <w:rsid w:val="00F32C64"/>
    <w:rsid w:val="00F33757"/>
    <w:rsid w:val="00F430E1"/>
    <w:rsid w:val="00F46FE2"/>
    <w:rsid w:val="00F523FA"/>
    <w:rsid w:val="00F6094D"/>
    <w:rsid w:val="00F6147F"/>
    <w:rsid w:val="00F636D1"/>
    <w:rsid w:val="00F65393"/>
    <w:rsid w:val="00F7139C"/>
    <w:rsid w:val="00F725D6"/>
    <w:rsid w:val="00F75BB8"/>
    <w:rsid w:val="00F76A92"/>
    <w:rsid w:val="00F83C77"/>
    <w:rsid w:val="00F84FB0"/>
    <w:rsid w:val="00FB031C"/>
    <w:rsid w:val="00FB31A8"/>
    <w:rsid w:val="00FB3718"/>
    <w:rsid w:val="00FB67A5"/>
    <w:rsid w:val="00FB6E8F"/>
    <w:rsid w:val="00FD1F1B"/>
    <w:rsid w:val="00FF46FB"/>
    <w:rsid w:val="00FF4964"/>
    <w:rsid w:val="00FF51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57"/>
    <w:pPr>
      <w:spacing w:after="120"/>
    </w:pPr>
  </w:style>
  <w:style w:type="paragraph" w:styleId="Heading1">
    <w:name w:val="heading 1"/>
    <w:basedOn w:val="Normal"/>
    <w:next w:val="Normal"/>
    <w:link w:val="Heading1Char"/>
    <w:uiPriority w:val="9"/>
    <w:qFormat/>
    <w:rsid w:val="009661E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537D"/>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441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441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441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441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441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441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441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61E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661EA"/>
    <w:rPr>
      <w:rFonts w:eastAsiaTheme="minorEastAsia"/>
      <w:lang w:val="en-US" w:eastAsia="ja-JP"/>
    </w:rPr>
  </w:style>
  <w:style w:type="paragraph" w:styleId="BalloonText">
    <w:name w:val="Balloon Text"/>
    <w:basedOn w:val="Normal"/>
    <w:link w:val="BalloonTextChar"/>
    <w:uiPriority w:val="99"/>
    <w:semiHidden/>
    <w:unhideWhenUsed/>
    <w:rsid w:val="00966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EA"/>
    <w:rPr>
      <w:rFonts w:ascii="Tahoma" w:hAnsi="Tahoma" w:cs="Tahoma"/>
      <w:sz w:val="16"/>
      <w:szCs w:val="16"/>
    </w:rPr>
  </w:style>
  <w:style w:type="character" w:customStyle="1" w:styleId="Heading1Char">
    <w:name w:val="Heading 1 Char"/>
    <w:basedOn w:val="DefaultParagraphFont"/>
    <w:link w:val="Heading1"/>
    <w:uiPriority w:val="9"/>
    <w:rsid w:val="009661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61EA"/>
    <w:pPr>
      <w:outlineLvl w:val="9"/>
    </w:pPr>
    <w:rPr>
      <w:lang w:val="en-US" w:eastAsia="ja-JP"/>
    </w:rPr>
  </w:style>
  <w:style w:type="character" w:customStyle="1" w:styleId="Heading2Char">
    <w:name w:val="Heading 2 Char"/>
    <w:basedOn w:val="DefaultParagraphFont"/>
    <w:link w:val="Heading2"/>
    <w:uiPriority w:val="9"/>
    <w:rsid w:val="003A537D"/>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74441C"/>
  </w:style>
  <w:style w:type="paragraph" w:styleId="TOC1">
    <w:name w:val="toc 1"/>
    <w:basedOn w:val="Normal"/>
    <w:next w:val="Normal"/>
    <w:autoRedefine/>
    <w:uiPriority w:val="39"/>
    <w:unhideWhenUsed/>
    <w:rsid w:val="0074441C"/>
    <w:pPr>
      <w:spacing w:after="100"/>
    </w:pPr>
  </w:style>
  <w:style w:type="paragraph" w:styleId="TOC2">
    <w:name w:val="toc 2"/>
    <w:basedOn w:val="Normal"/>
    <w:next w:val="Normal"/>
    <w:autoRedefine/>
    <w:uiPriority w:val="39"/>
    <w:unhideWhenUsed/>
    <w:rsid w:val="0074441C"/>
    <w:pPr>
      <w:spacing w:after="100"/>
      <w:ind w:left="220"/>
    </w:pPr>
  </w:style>
  <w:style w:type="character" w:styleId="Hyperlink">
    <w:name w:val="Hyperlink"/>
    <w:basedOn w:val="DefaultParagraphFont"/>
    <w:uiPriority w:val="99"/>
    <w:unhideWhenUsed/>
    <w:rsid w:val="0074441C"/>
    <w:rPr>
      <w:color w:val="0000FF" w:themeColor="hyperlink"/>
      <w:u w:val="single"/>
    </w:rPr>
  </w:style>
  <w:style w:type="character" w:customStyle="1" w:styleId="Heading3Char">
    <w:name w:val="Heading 3 Char"/>
    <w:basedOn w:val="DefaultParagraphFont"/>
    <w:link w:val="Heading3"/>
    <w:uiPriority w:val="9"/>
    <w:rsid w:val="007444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44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44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44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44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44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441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B4C24"/>
    <w:pPr>
      <w:spacing w:line="240" w:lineRule="auto"/>
    </w:pPr>
    <w:rPr>
      <w:b/>
      <w:bCs/>
      <w:color w:val="4F81BD" w:themeColor="accent1"/>
      <w:sz w:val="18"/>
      <w:szCs w:val="18"/>
    </w:rPr>
  </w:style>
  <w:style w:type="character" w:styleId="Strong">
    <w:name w:val="Strong"/>
    <w:basedOn w:val="DefaultParagraphFont"/>
    <w:uiPriority w:val="22"/>
    <w:qFormat/>
    <w:rsid w:val="001B4C24"/>
    <w:rPr>
      <w:b/>
      <w:bCs/>
    </w:rPr>
  </w:style>
  <w:style w:type="paragraph" w:styleId="ListParagraph">
    <w:name w:val="List Paragraph"/>
    <w:basedOn w:val="Normal"/>
    <w:uiPriority w:val="34"/>
    <w:qFormat/>
    <w:rsid w:val="006919B9"/>
    <w:pPr>
      <w:ind w:left="720"/>
      <w:contextualSpacing/>
    </w:pPr>
  </w:style>
  <w:style w:type="paragraph" w:styleId="TOC3">
    <w:name w:val="toc 3"/>
    <w:basedOn w:val="Normal"/>
    <w:next w:val="Normal"/>
    <w:autoRedefine/>
    <w:uiPriority w:val="39"/>
    <w:unhideWhenUsed/>
    <w:rsid w:val="00F7139C"/>
    <w:pPr>
      <w:spacing w:after="100"/>
      <w:ind w:left="440"/>
    </w:pPr>
  </w:style>
  <w:style w:type="paragraph" w:styleId="Header">
    <w:name w:val="header"/>
    <w:basedOn w:val="Normal"/>
    <w:link w:val="HeaderChar"/>
    <w:uiPriority w:val="99"/>
    <w:unhideWhenUsed/>
    <w:rsid w:val="005902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209"/>
  </w:style>
  <w:style w:type="paragraph" w:styleId="Footer">
    <w:name w:val="footer"/>
    <w:basedOn w:val="Normal"/>
    <w:link w:val="FooterChar"/>
    <w:uiPriority w:val="99"/>
    <w:unhideWhenUsed/>
    <w:rsid w:val="005902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209"/>
  </w:style>
  <w:style w:type="character" w:styleId="PlaceholderText">
    <w:name w:val="Placeholder Text"/>
    <w:basedOn w:val="DefaultParagraphFont"/>
    <w:uiPriority w:val="99"/>
    <w:semiHidden/>
    <w:rsid w:val="004C3BCE"/>
    <w:rPr>
      <w:color w:val="808080"/>
    </w:rPr>
  </w:style>
  <w:style w:type="paragraph" w:styleId="EndnoteText">
    <w:name w:val="endnote text"/>
    <w:basedOn w:val="Normal"/>
    <w:link w:val="EndnoteTextChar"/>
    <w:uiPriority w:val="99"/>
    <w:semiHidden/>
    <w:unhideWhenUsed/>
    <w:rsid w:val="000F43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36B"/>
    <w:rPr>
      <w:sz w:val="20"/>
      <w:szCs w:val="20"/>
    </w:rPr>
  </w:style>
  <w:style w:type="character" w:styleId="EndnoteReference">
    <w:name w:val="endnote reference"/>
    <w:basedOn w:val="DefaultParagraphFont"/>
    <w:uiPriority w:val="99"/>
    <w:semiHidden/>
    <w:unhideWhenUsed/>
    <w:rsid w:val="000F43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57"/>
    <w:pPr>
      <w:spacing w:after="120"/>
    </w:pPr>
  </w:style>
  <w:style w:type="paragraph" w:styleId="Heading1">
    <w:name w:val="heading 1"/>
    <w:basedOn w:val="Normal"/>
    <w:next w:val="Normal"/>
    <w:link w:val="Heading1Char"/>
    <w:uiPriority w:val="9"/>
    <w:qFormat/>
    <w:rsid w:val="009661E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537D"/>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441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441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441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441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441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441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441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61E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661EA"/>
    <w:rPr>
      <w:rFonts w:eastAsiaTheme="minorEastAsia"/>
      <w:lang w:val="en-US" w:eastAsia="ja-JP"/>
    </w:rPr>
  </w:style>
  <w:style w:type="paragraph" w:styleId="BalloonText">
    <w:name w:val="Balloon Text"/>
    <w:basedOn w:val="Normal"/>
    <w:link w:val="BalloonTextChar"/>
    <w:uiPriority w:val="99"/>
    <w:semiHidden/>
    <w:unhideWhenUsed/>
    <w:rsid w:val="00966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EA"/>
    <w:rPr>
      <w:rFonts w:ascii="Tahoma" w:hAnsi="Tahoma" w:cs="Tahoma"/>
      <w:sz w:val="16"/>
      <w:szCs w:val="16"/>
    </w:rPr>
  </w:style>
  <w:style w:type="character" w:customStyle="1" w:styleId="Heading1Char">
    <w:name w:val="Heading 1 Char"/>
    <w:basedOn w:val="DefaultParagraphFont"/>
    <w:link w:val="Heading1"/>
    <w:uiPriority w:val="9"/>
    <w:rsid w:val="009661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61EA"/>
    <w:pPr>
      <w:outlineLvl w:val="9"/>
    </w:pPr>
    <w:rPr>
      <w:lang w:val="en-US" w:eastAsia="ja-JP"/>
    </w:rPr>
  </w:style>
  <w:style w:type="character" w:customStyle="1" w:styleId="Heading2Char">
    <w:name w:val="Heading 2 Char"/>
    <w:basedOn w:val="DefaultParagraphFont"/>
    <w:link w:val="Heading2"/>
    <w:uiPriority w:val="9"/>
    <w:rsid w:val="003A537D"/>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74441C"/>
  </w:style>
  <w:style w:type="paragraph" w:styleId="TOC1">
    <w:name w:val="toc 1"/>
    <w:basedOn w:val="Normal"/>
    <w:next w:val="Normal"/>
    <w:autoRedefine/>
    <w:uiPriority w:val="39"/>
    <w:unhideWhenUsed/>
    <w:rsid w:val="0074441C"/>
    <w:pPr>
      <w:spacing w:after="100"/>
    </w:pPr>
  </w:style>
  <w:style w:type="paragraph" w:styleId="TOC2">
    <w:name w:val="toc 2"/>
    <w:basedOn w:val="Normal"/>
    <w:next w:val="Normal"/>
    <w:autoRedefine/>
    <w:uiPriority w:val="39"/>
    <w:unhideWhenUsed/>
    <w:rsid w:val="0074441C"/>
    <w:pPr>
      <w:spacing w:after="100"/>
      <w:ind w:left="220"/>
    </w:pPr>
  </w:style>
  <w:style w:type="character" w:styleId="Hyperlink">
    <w:name w:val="Hyperlink"/>
    <w:basedOn w:val="DefaultParagraphFont"/>
    <w:uiPriority w:val="99"/>
    <w:unhideWhenUsed/>
    <w:rsid w:val="0074441C"/>
    <w:rPr>
      <w:color w:val="0000FF" w:themeColor="hyperlink"/>
      <w:u w:val="single"/>
    </w:rPr>
  </w:style>
  <w:style w:type="character" w:customStyle="1" w:styleId="Heading3Char">
    <w:name w:val="Heading 3 Char"/>
    <w:basedOn w:val="DefaultParagraphFont"/>
    <w:link w:val="Heading3"/>
    <w:uiPriority w:val="9"/>
    <w:rsid w:val="007444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444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44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44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44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44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441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B4C24"/>
    <w:pPr>
      <w:spacing w:line="240" w:lineRule="auto"/>
    </w:pPr>
    <w:rPr>
      <w:b/>
      <w:bCs/>
      <w:color w:val="4F81BD" w:themeColor="accent1"/>
      <w:sz w:val="18"/>
      <w:szCs w:val="18"/>
    </w:rPr>
  </w:style>
  <w:style w:type="character" w:styleId="Strong">
    <w:name w:val="Strong"/>
    <w:basedOn w:val="DefaultParagraphFont"/>
    <w:uiPriority w:val="22"/>
    <w:qFormat/>
    <w:rsid w:val="001B4C24"/>
    <w:rPr>
      <w:b/>
      <w:bCs/>
    </w:rPr>
  </w:style>
  <w:style w:type="paragraph" w:styleId="ListParagraph">
    <w:name w:val="List Paragraph"/>
    <w:basedOn w:val="Normal"/>
    <w:uiPriority w:val="34"/>
    <w:qFormat/>
    <w:rsid w:val="006919B9"/>
    <w:pPr>
      <w:ind w:left="720"/>
      <w:contextualSpacing/>
    </w:pPr>
  </w:style>
  <w:style w:type="paragraph" w:styleId="TOC3">
    <w:name w:val="toc 3"/>
    <w:basedOn w:val="Normal"/>
    <w:next w:val="Normal"/>
    <w:autoRedefine/>
    <w:uiPriority w:val="39"/>
    <w:unhideWhenUsed/>
    <w:rsid w:val="00F7139C"/>
    <w:pPr>
      <w:spacing w:after="100"/>
      <w:ind w:left="440"/>
    </w:pPr>
  </w:style>
  <w:style w:type="paragraph" w:styleId="Header">
    <w:name w:val="header"/>
    <w:basedOn w:val="Normal"/>
    <w:link w:val="HeaderChar"/>
    <w:uiPriority w:val="99"/>
    <w:unhideWhenUsed/>
    <w:rsid w:val="005902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209"/>
  </w:style>
  <w:style w:type="paragraph" w:styleId="Footer">
    <w:name w:val="footer"/>
    <w:basedOn w:val="Normal"/>
    <w:link w:val="FooterChar"/>
    <w:uiPriority w:val="99"/>
    <w:unhideWhenUsed/>
    <w:rsid w:val="005902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209"/>
  </w:style>
  <w:style w:type="character" w:styleId="PlaceholderText">
    <w:name w:val="Placeholder Text"/>
    <w:basedOn w:val="DefaultParagraphFont"/>
    <w:uiPriority w:val="99"/>
    <w:semiHidden/>
    <w:rsid w:val="004C3BCE"/>
    <w:rPr>
      <w:color w:val="808080"/>
    </w:rPr>
  </w:style>
  <w:style w:type="paragraph" w:styleId="EndnoteText">
    <w:name w:val="endnote text"/>
    <w:basedOn w:val="Normal"/>
    <w:link w:val="EndnoteTextChar"/>
    <w:uiPriority w:val="99"/>
    <w:semiHidden/>
    <w:unhideWhenUsed/>
    <w:rsid w:val="000F43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36B"/>
    <w:rPr>
      <w:sz w:val="20"/>
      <w:szCs w:val="20"/>
    </w:rPr>
  </w:style>
  <w:style w:type="character" w:styleId="EndnoteReference">
    <w:name w:val="endnote reference"/>
    <w:basedOn w:val="DefaultParagraphFont"/>
    <w:uiPriority w:val="99"/>
    <w:semiHidden/>
    <w:unhideWhenUsed/>
    <w:rsid w:val="000F4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7743">
      <w:bodyDiv w:val="1"/>
      <w:marLeft w:val="0"/>
      <w:marRight w:val="0"/>
      <w:marTop w:val="0"/>
      <w:marBottom w:val="0"/>
      <w:divBdr>
        <w:top w:val="none" w:sz="0" w:space="0" w:color="auto"/>
        <w:left w:val="none" w:sz="0" w:space="0" w:color="auto"/>
        <w:bottom w:val="none" w:sz="0" w:space="0" w:color="auto"/>
        <w:right w:val="none" w:sz="0" w:space="0" w:color="auto"/>
      </w:divBdr>
    </w:div>
    <w:div w:id="1474592409">
      <w:bodyDiv w:val="1"/>
      <w:marLeft w:val="0"/>
      <w:marRight w:val="0"/>
      <w:marTop w:val="0"/>
      <w:marBottom w:val="0"/>
      <w:divBdr>
        <w:top w:val="none" w:sz="0" w:space="0" w:color="auto"/>
        <w:left w:val="none" w:sz="0" w:space="0" w:color="auto"/>
        <w:bottom w:val="none" w:sz="0" w:space="0" w:color="auto"/>
        <w:right w:val="none" w:sz="0" w:space="0" w:color="auto"/>
      </w:divBdr>
    </w:div>
    <w:div w:id="1555235717">
      <w:bodyDiv w:val="1"/>
      <w:marLeft w:val="0"/>
      <w:marRight w:val="0"/>
      <w:marTop w:val="0"/>
      <w:marBottom w:val="0"/>
      <w:divBdr>
        <w:top w:val="none" w:sz="0" w:space="0" w:color="auto"/>
        <w:left w:val="none" w:sz="0" w:space="0" w:color="auto"/>
        <w:bottom w:val="none" w:sz="0" w:space="0" w:color="auto"/>
        <w:right w:val="none" w:sz="0" w:space="0" w:color="auto"/>
      </w:divBdr>
    </w:div>
    <w:div w:id="1587692727">
      <w:bodyDiv w:val="1"/>
      <w:marLeft w:val="0"/>
      <w:marRight w:val="0"/>
      <w:marTop w:val="0"/>
      <w:marBottom w:val="0"/>
      <w:divBdr>
        <w:top w:val="none" w:sz="0" w:space="0" w:color="auto"/>
        <w:left w:val="none" w:sz="0" w:space="0" w:color="auto"/>
        <w:bottom w:val="none" w:sz="0" w:space="0" w:color="auto"/>
        <w:right w:val="none" w:sz="0" w:space="0" w:color="auto"/>
      </w:divBdr>
    </w:div>
    <w:div w:id="19084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www.dspguide.com/ch7.htm" TargetMode="Externa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yperlink" Target="http://mathworld.wolfram.com/ConvolutionTheorem.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dspguide.com/ch3.htm" TargetMode="External"/><Relationship Id="rId40" Type="http://schemas.openxmlformats.org/officeDocument/2006/relationships/hyperlink" Target="http://www.dspguide.com/ch8.htm" TargetMode="External"/><Relationship Id="rId45"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hyperlink" Target="http://www.dspguide.com/ch6.htm"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www.dspguide.com/pdfbook.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3F"/>
    <w:rsid w:val="00B035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5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5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Frekvenčno karakteristiko prostora najlažje določimo s pomočjo belega šuma, ki ga v prostor oddajamo z zvočnikom. Z mikrofonom s strani vpliva sobe spremenjen šum zajamemo ter ga obdelamo z diskretno Fourierovo transformacijo. Tako dobimo spekter, ki pa ga moramo umeriti s karakteristiko uporabljene opreme, da na koncu izračunamo frekvenčni odziv merjenega prostora.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A081A-E3B3-4A70-8401-1F779698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23</Pages>
  <Words>7084</Words>
  <Characters>40384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Frekvenčna karakteristika sobe</vt:lpstr>
    </vt:vector>
  </TitlesOfParts>
  <Company/>
  <LinksUpToDate>false</LinksUpToDate>
  <CharactersWithSpaces>47374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Frekvenčna karakteristika sobe</dc:title>
  <dc:subject>Seminar:</dc:subject>
  <dc:creator>Avtor: Martin Davorin Kržišnik</dc:creator>
  <cp:lastModifiedBy>Martin</cp:lastModifiedBy>
  <cp:revision>32</cp:revision>
  <dcterms:created xsi:type="dcterms:W3CDTF">2016-06-06T09:32:00Z</dcterms:created>
  <dcterms:modified xsi:type="dcterms:W3CDTF">2016-06-06T11:47:00Z</dcterms:modified>
</cp:coreProperties>
</file>